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1CFE84" w14:textId="77777777" w:rsidR="00F5784B" w:rsidRPr="00837EBF" w:rsidRDefault="007B7DB4">
      <w:pPr>
        <w:rPr>
          <w:rFonts w:ascii="Aptos" w:eastAsia="Aptos" w:hAnsi="Aptos" w:cs="Aptos"/>
          <w:sz w:val="24"/>
          <w:szCs w:val="24"/>
          <w:lang w:val="fr-CH"/>
        </w:rPr>
      </w:pPr>
      <w:r w:rsidRPr="00837EBF">
        <w:rPr>
          <w:rFonts w:ascii="Aptos" w:eastAsia="Aptos" w:hAnsi="Aptos" w:cs="Aptos"/>
          <w:sz w:val="24"/>
          <w:szCs w:val="24"/>
          <w:highlight w:val="yellow"/>
          <w:lang w:val="fr-CH"/>
        </w:rPr>
        <w:t>[Prénom] [Nom]</w:t>
      </w:r>
    </w:p>
    <w:p w14:paraId="321CFE85" w14:textId="77777777" w:rsidR="00F5784B" w:rsidRPr="00837EBF" w:rsidRDefault="007B7DB4">
      <w:pPr>
        <w:rPr>
          <w:rFonts w:ascii="Aptos" w:eastAsia="Aptos" w:hAnsi="Aptos" w:cs="Aptos"/>
          <w:sz w:val="24"/>
          <w:szCs w:val="24"/>
          <w:lang w:val="fr-CH"/>
        </w:rPr>
      </w:pPr>
      <w:r w:rsidRPr="00837EBF">
        <w:rPr>
          <w:rFonts w:ascii="Aptos" w:eastAsia="Aptos" w:hAnsi="Aptos" w:cs="Aptos"/>
          <w:sz w:val="24"/>
          <w:szCs w:val="24"/>
          <w:highlight w:val="yellow"/>
          <w:lang w:val="fr-CH"/>
        </w:rPr>
        <w:t>[Nom du comité / de l’organisation]</w:t>
      </w:r>
    </w:p>
    <w:p w14:paraId="321CFE86" w14:textId="77777777" w:rsidR="00F5784B" w:rsidRPr="00837EBF" w:rsidRDefault="007B7DB4">
      <w:pPr>
        <w:rPr>
          <w:rFonts w:ascii="Aptos" w:eastAsia="Aptos" w:hAnsi="Aptos" w:cs="Aptos"/>
          <w:sz w:val="24"/>
          <w:szCs w:val="24"/>
          <w:lang w:val="fr-CH"/>
        </w:rPr>
      </w:pPr>
      <w:r w:rsidRPr="00837EBF">
        <w:rPr>
          <w:rFonts w:ascii="Aptos" w:eastAsia="Aptos" w:hAnsi="Aptos" w:cs="Aptos"/>
          <w:sz w:val="24"/>
          <w:szCs w:val="24"/>
          <w:highlight w:val="yellow"/>
          <w:lang w:val="fr-CH"/>
        </w:rPr>
        <w:t>[Adresse]</w:t>
      </w:r>
    </w:p>
    <w:p w14:paraId="321CFE87" w14:textId="77777777" w:rsidR="00F5784B" w:rsidRPr="00837EBF" w:rsidRDefault="007B7DB4">
      <w:pPr>
        <w:tabs>
          <w:tab w:val="right" w:pos="10493"/>
        </w:tabs>
        <w:rPr>
          <w:rFonts w:ascii="Aptos" w:eastAsia="Aptos" w:hAnsi="Aptos" w:cs="Aptos"/>
          <w:sz w:val="24"/>
          <w:szCs w:val="24"/>
          <w:lang w:val="fr-CH"/>
        </w:rPr>
      </w:pPr>
      <w:r w:rsidRPr="00837EBF">
        <w:rPr>
          <w:rFonts w:ascii="Aptos" w:eastAsia="Aptos" w:hAnsi="Aptos" w:cs="Aptos"/>
          <w:sz w:val="24"/>
          <w:szCs w:val="24"/>
          <w:highlight w:val="yellow"/>
          <w:lang w:val="fr-CH"/>
        </w:rPr>
        <w:t xml:space="preserve">[NPA] [Localité] </w:t>
      </w:r>
      <w:r w:rsidRPr="00837EBF">
        <w:rPr>
          <w:rFonts w:ascii="Aptos" w:eastAsia="Aptos" w:hAnsi="Aptos" w:cs="Aptos"/>
          <w:sz w:val="24"/>
          <w:szCs w:val="24"/>
          <w:highlight w:val="yellow"/>
          <w:lang w:val="fr-CH"/>
        </w:rPr>
        <w:tab/>
      </w:r>
    </w:p>
    <w:p w14:paraId="321CFE88" w14:textId="77777777" w:rsidR="00F5784B" w:rsidRPr="00837EBF" w:rsidRDefault="007B7DB4">
      <w:pPr>
        <w:rPr>
          <w:rFonts w:ascii="Aptos" w:eastAsia="Aptos" w:hAnsi="Aptos" w:cs="Aptos"/>
          <w:sz w:val="24"/>
          <w:szCs w:val="24"/>
          <w:lang w:val="fr-CH"/>
        </w:rPr>
      </w:pPr>
      <w:r w:rsidRPr="00837EBF">
        <w:rPr>
          <w:rFonts w:ascii="Aptos" w:eastAsia="Aptos" w:hAnsi="Aptos" w:cs="Aptos"/>
          <w:sz w:val="24"/>
          <w:szCs w:val="24"/>
          <w:highlight w:val="yellow"/>
          <w:lang w:val="fr-CH"/>
        </w:rPr>
        <w:t>[Adresse électronique]</w:t>
      </w:r>
      <w:r w:rsidRPr="00837EBF">
        <w:rPr>
          <w:rFonts w:ascii="Aptos" w:eastAsia="Aptos" w:hAnsi="Aptos" w:cs="Aptos"/>
          <w:sz w:val="24"/>
          <w:szCs w:val="24"/>
          <w:highlight w:val="yellow"/>
          <w:lang w:val="fr-CH"/>
        </w:rPr>
        <w:tab/>
      </w:r>
    </w:p>
    <w:p w14:paraId="321CFE89" w14:textId="77777777" w:rsidR="00F5784B" w:rsidRPr="00837EBF" w:rsidRDefault="00F5784B">
      <w:pPr>
        <w:rPr>
          <w:rFonts w:ascii="Aptos" w:eastAsia="Aptos" w:hAnsi="Aptos" w:cs="Aptos"/>
          <w:sz w:val="24"/>
          <w:szCs w:val="24"/>
          <w:lang w:val="fr-CH"/>
        </w:rPr>
      </w:pPr>
    </w:p>
    <w:p w14:paraId="321CFE8A" w14:textId="77777777" w:rsidR="00F5784B" w:rsidRPr="00837EBF" w:rsidRDefault="00F5784B">
      <w:pPr>
        <w:rPr>
          <w:rFonts w:ascii="Aptos" w:eastAsia="Aptos" w:hAnsi="Aptos" w:cs="Aptos"/>
          <w:sz w:val="24"/>
          <w:szCs w:val="24"/>
          <w:lang w:val="fr-CH"/>
        </w:rPr>
      </w:pPr>
    </w:p>
    <w:p w14:paraId="321CFE8B" w14:textId="2358E3DF" w:rsidR="00F5784B" w:rsidRPr="00837EBF" w:rsidRDefault="007B7DB4">
      <w:pPr>
        <w:ind w:left="4956"/>
        <w:rPr>
          <w:rFonts w:ascii="Aptos" w:eastAsia="Aptos" w:hAnsi="Aptos" w:cs="Aptos"/>
          <w:sz w:val="24"/>
          <w:szCs w:val="24"/>
          <w:lang w:val="fr-CH"/>
        </w:rPr>
      </w:pPr>
      <w:r w:rsidRPr="00837EBF">
        <w:rPr>
          <w:rFonts w:ascii="Aptos" w:eastAsia="Aptos" w:hAnsi="Aptos" w:cs="Aptos"/>
          <w:sz w:val="24"/>
          <w:szCs w:val="24"/>
          <w:lang w:val="fr-CH"/>
        </w:rPr>
        <w:t>Département fédéral de l’environnement,</w:t>
      </w:r>
      <w:r w:rsidR="00837EBF">
        <w:rPr>
          <w:rFonts w:ascii="Aptos" w:eastAsia="Aptos" w:hAnsi="Aptos" w:cs="Aptos"/>
          <w:sz w:val="24"/>
          <w:szCs w:val="24"/>
          <w:lang w:val="fr-CH"/>
        </w:rPr>
        <w:t xml:space="preserve"> </w:t>
      </w:r>
      <w:r w:rsidRPr="00837EBF">
        <w:rPr>
          <w:rFonts w:ascii="Aptos" w:eastAsia="Aptos" w:hAnsi="Aptos" w:cs="Aptos"/>
          <w:sz w:val="24"/>
          <w:szCs w:val="24"/>
          <w:lang w:val="fr-CH"/>
        </w:rPr>
        <w:t>des transports, de l’énergie et de la</w:t>
      </w:r>
      <w:r w:rsidR="00837EBF">
        <w:rPr>
          <w:rFonts w:ascii="Aptos" w:eastAsia="Aptos" w:hAnsi="Aptos" w:cs="Aptos"/>
          <w:sz w:val="24"/>
          <w:szCs w:val="24"/>
          <w:lang w:val="fr-CH"/>
        </w:rPr>
        <w:t xml:space="preserve"> </w:t>
      </w:r>
      <w:r w:rsidRPr="00837EBF">
        <w:rPr>
          <w:rFonts w:ascii="Aptos" w:eastAsia="Aptos" w:hAnsi="Aptos" w:cs="Aptos"/>
          <w:sz w:val="24"/>
          <w:szCs w:val="24"/>
          <w:lang w:val="fr-CH"/>
        </w:rPr>
        <w:t>communication DETEC</w:t>
      </w:r>
    </w:p>
    <w:p w14:paraId="321CFE8C" w14:textId="77777777" w:rsidR="00F5784B" w:rsidRPr="00837EBF" w:rsidRDefault="007B7DB4">
      <w:pPr>
        <w:ind w:left="4248" w:firstLine="708"/>
        <w:rPr>
          <w:rFonts w:ascii="Aptos" w:eastAsia="Aptos" w:hAnsi="Aptos" w:cs="Aptos"/>
          <w:sz w:val="24"/>
          <w:szCs w:val="24"/>
          <w:lang w:val="fr-CH"/>
        </w:rPr>
      </w:pPr>
      <w:r w:rsidRPr="00837EBF">
        <w:rPr>
          <w:rFonts w:ascii="Aptos" w:eastAsia="Aptos" w:hAnsi="Aptos" w:cs="Aptos"/>
          <w:sz w:val="24"/>
          <w:szCs w:val="24"/>
          <w:lang w:val="fr-CH"/>
        </w:rPr>
        <w:t>3003 Berne</w:t>
      </w:r>
    </w:p>
    <w:p w14:paraId="321CFE8D" w14:textId="77777777" w:rsidR="00F5784B" w:rsidRPr="00837EBF" w:rsidRDefault="007B7DB4">
      <w:pPr>
        <w:rPr>
          <w:rFonts w:ascii="Aptos" w:eastAsia="Aptos" w:hAnsi="Aptos" w:cs="Aptos"/>
          <w:sz w:val="24"/>
          <w:szCs w:val="24"/>
          <w:lang w:val="fr-CH"/>
        </w:rPr>
      </w:pPr>
      <w:r w:rsidRPr="00837EBF">
        <w:rPr>
          <w:rFonts w:ascii="Aptos" w:eastAsia="Aptos" w:hAnsi="Aptos" w:cs="Aptos"/>
          <w:sz w:val="24"/>
          <w:szCs w:val="24"/>
          <w:lang w:val="fr-CH"/>
        </w:rPr>
        <w:tab/>
      </w:r>
      <w:r w:rsidRPr="00837EBF">
        <w:rPr>
          <w:rFonts w:ascii="Aptos" w:eastAsia="Aptos" w:hAnsi="Aptos" w:cs="Aptos"/>
          <w:sz w:val="24"/>
          <w:szCs w:val="24"/>
          <w:lang w:val="fr-CH"/>
        </w:rPr>
        <w:tab/>
      </w:r>
      <w:r w:rsidRPr="00837EBF">
        <w:rPr>
          <w:rFonts w:ascii="Aptos" w:eastAsia="Aptos" w:hAnsi="Aptos" w:cs="Aptos"/>
          <w:sz w:val="24"/>
          <w:szCs w:val="24"/>
          <w:lang w:val="fr-CH"/>
        </w:rPr>
        <w:tab/>
      </w:r>
      <w:r w:rsidRPr="00837EBF">
        <w:rPr>
          <w:rFonts w:ascii="Aptos" w:eastAsia="Aptos" w:hAnsi="Aptos" w:cs="Aptos"/>
          <w:sz w:val="24"/>
          <w:szCs w:val="24"/>
          <w:lang w:val="fr-CH"/>
        </w:rPr>
        <w:tab/>
      </w:r>
      <w:r w:rsidRPr="00837EBF">
        <w:rPr>
          <w:rFonts w:ascii="Aptos" w:eastAsia="Aptos" w:hAnsi="Aptos" w:cs="Aptos"/>
          <w:sz w:val="24"/>
          <w:szCs w:val="24"/>
          <w:lang w:val="fr-CH"/>
        </w:rPr>
        <w:tab/>
      </w:r>
      <w:r w:rsidRPr="00837EBF">
        <w:rPr>
          <w:rFonts w:ascii="Aptos" w:eastAsia="Aptos" w:hAnsi="Aptos" w:cs="Aptos"/>
          <w:sz w:val="24"/>
          <w:szCs w:val="24"/>
          <w:lang w:val="fr-CH"/>
        </w:rPr>
        <w:tab/>
      </w:r>
    </w:p>
    <w:p w14:paraId="321CFE8E" w14:textId="77777777" w:rsidR="00F5784B" w:rsidRPr="00837EBF" w:rsidRDefault="00F5784B">
      <w:pPr>
        <w:rPr>
          <w:rFonts w:ascii="Aptos" w:eastAsia="Aptos" w:hAnsi="Aptos" w:cs="Aptos"/>
          <w:sz w:val="24"/>
          <w:szCs w:val="24"/>
          <w:lang w:val="fr-CH"/>
        </w:rPr>
      </w:pPr>
    </w:p>
    <w:p w14:paraId="321CFE8F" w14:textId="05EF089D" w:rsidR="00F5784B" w:rsidRPr="00837EBF" w:rsidRDefault="007B7DB4">
      <w:pPr>
        <w:tabs>
          <w:tab w:val="left" w:pos="8690"/>
        </w:tabs>
        <w:rPr>
          <w:rFonts w:ascii="Aptos" w:eastAsia="Aptos" w:hAnsi="Aptos" w:cs="Aptos"/>
          <w:sz w:val="24"/>
          <w:szCs w:val="24"/>
          <w:lang w:val="fr-CH"/>
        </w:rPr>
      </w:pPr>
      <w:r w:rsidRPr="00837EBF">
        <w:rPr>
          <w:rFonts w:ascii="Aptos" w:eastAsia="Aptos" w:hAnsi="Aptos" w:cs="Aptos"/>
          <w:sz w:val="24"/>
          <w:szCs w:val="24"/>
          <w:lang w:val="fr-CH"/>
        </w:rPr>
        <w:t xml:space="preserve">À déposer en ligne </w:t>
      </w:r>
      <w:proofErr w:type="gramStart"/>
      <w:r w:rsidRPr="00837EBF">
        <w:rPr>
          <w:rFonts w:ascii="Aptos" w:eastAsia="Aptos" w:hAnsi="Aptos" w:cs="Aptos"/>
          <w:sz w:val="24"/>
          <w:szCs w:val="24"/>
          <w:lang w:val="fr-CH"/>
        </w:rPr>
        <w:t>via:</w:t>
      </w:r>
      <w:proofErr w:type="gramEnd"/>
      <w:r w:rsidRPr="00837EBF">
        <w:rPr>
          <w:rFonts w:ascii="Aptos" w:eastAsia="Aptos" w:hAnsi="Aptos" w:cs="Aptos"/>
          <w:sz w:val="24"/>
          <w:szCs w:val="24"/>
          <w:lang w:val="fr-CH"/>
        </w:rPr>
        <w:t xml:space="preserve"> </w:t>
      </w:r>
      <w:r w:rsidR="00837EBF">
        <w:rPr>
          <w:rFonts w:ascii="Aptos" w:eastAsia="Aptos" w:hAnsi="Aptos" w:cs="Aptos"/>
          <w:sz w:val="24"/>
          <w:szCs w:val="24"/>
          <w:lang w:val="fr-CH"/>
        </w:rPr>
        <w:br/>
      </w:r>
      <w:hyperlink r:id="rId12">
        <w:r w:rsidR="00F5784B" w:rsidRPr="00837EBF">
          <w:rPr>
            <w:rFonts w:ascii="Aptos" w:eastAsia="Aptos" w:hAnsi="Aptos" w:cs="Aptos"/>
            <w:color w:val="0000FF"/>
            <w:sz w:val="24"/>
            <w:szCs w:val="24"/>
            <w:u w:val="single"/>
            <w:lang w:val="fr-CH"/>
          </w:rPr>
          <w:t>https://www.consultations.admin.ch/</w:t>
        </w:r>
      </w:hyperlink>
    </w:p>
    <w:p w14:paraId="321CFE90" w14:textId="77777777" w:rsidR="00F5784B" w:rsidRPr="00837EBF" w:rsidRDefault="007B7DB4">
      <w:pPr>
        <w:tabs>
          <w:tab w:val="left" w:pos="8690"/>
        </w:tabs>
        <w:rPr>
          <w:rFonts w:ascii="Aptos" w:eastAsia="Aptos" w:hAnsi="Aptos" w:cs="Aptos"/>
          <w:sz w:val="24"/>
          <w:szCs w:val="24"/>
          <w:lang w:val="fr-CH"/>
        </w:rPr>
      </w:pPr>
      <w:r w:rsidRPr="00837EBF">
        <w:rPr>
          <w:rFonts w:ascii="Aptos" w:eastAsia="Aptos" w:hAnsi="Aptos" w:cs="Aptos"/>
          <w:sz w:val="24"/>
          <w:szCs w:val="24"/>
          <w:lang w:val="fr-CH"/>
        </w:rPr>
        <w:tab/>
      </w:r>
    </w:p>
    <w:p w14:paraId="321CFE91" w14:textId="77777777" w:rsidR="00F5784B" w:rsidRPr="00837EBF" w:rsidRDefault="00F5784B">
      <w:pPr>
        <w:rPr>
          <w:rFonts w:ascii="Aptos" w:eastAsia="Aptos" w:hAnsi="Aptos" w:cs="Aptos"/>
          <w:sz w:val="24"/>
          <w:szCs w:val="24"/>
          <w:lang w:val="fr-CH"/>
        </w:rPr>
      </w:pPr>
    </w:p>
    <w:p w14:paraId="321CFE92" w14:textId="77777777" w:rsidR="00F5784B" w:rsidRPr="00837EBF" w:rsidRDefault="00F5784B">
      <w:pPr>
        <w:rPr>
          <w:rFonts w:ascii="Aptos" w:eastAsia="Aptos" w:hAnsi="Aptos" w:cs="Aptos"/>
          <w:sz w:val="24"/>
          <w:szCs w:val="24"/>
          <w:lang w:val="fr-CH"/>
        </w:rPr>
      </w:pPr>
    </w:p>
    <w:p w14:paraId="321CFE93" w14:textId="77777777" w:rsidR="00F5784B" w:rsidRPr="00837EBF" w:rsidRDefault="007B7DB4">
      <w:pPr>
        <w:rPr>
          <w:rFonts w:ascii="Aptos" w:eastAsia="Aptos" w:hAnsi="Aptos" w:cs="Aptos"/>
          <w:sz w:val="24"/>
          <w:szCs w:val="24"/>
          <w:lang w:val="fr-CH"/>
        </w:rPr>
      </w:pPr>
      <w:r w:rsidRPr="00837EBF">
        <w:rPr>
          <w:rFonts w:ascii="Aptos" w:eastAsia="Aptos" w:hAnsi="Aptos" w:cs="Aptos"/>
          <w:sz w:val="24"/>
          <w:szCs w:val="24"/>
          <w:highlight w:val="yellow"/>
          <w:lang w:val="fr-CH"/>
        </w:rPr>
        <w:t xml:space="preserve">[Localité], [Date] </w:t>
      </w:r>
    </w:p>
    <w:p w14:paraId="321CFE94" w14:textId="77777777" w:rsidR="00F5784B" w:rsidRPr="00837EBF" w:rsidRDefault="00F5784B">
      <w:pPr>
        <w:rPr>
          <w:lang w:val="fr-CH"/>
        </w:rPr>
      </w:pPr>
    </w:p>
    <w:p w14:paraId="321CFE95" w14:textId="77777777" w:rsidR="00F5784B" w:rsidRPr="00837EBF" w:rsidRDefault="00F5784B">
      <w:pPr>
        <w:rPr>
          <w:lang w:val="fr-CH"/>
        </w:rPr>
      </w:pPr>
    </w:p>
    <w:p w14:paraId="321CFE96" w14:textId="77777777" w:rsidR="00F5784B" w:rsidRPr="00837EBF" w:rsidRDefault="007B7DB4">
      <w:pPr>
        <w:rPr>
          <w:rFonts w:ascii="Aptos" w:eastAsia="Aptos" w:hAnsi="Aptos" w:cs="Aptos"/>
          <w:b/>
          <w:bCs/>
          <w:sz w:val="28"/>
          <w:szCs w:val="28"/>
          <w:lang w:val="fr-CH"/>
        </w:rPr>
      </w:pPr>
      <w:r w:rsidRPr="00837EBF">
        <w:rPr>
          <w:rFonts w:ascii="Aptos" w:eastAsia="Aptos" w:hAnsi="Aptos" w:cs="Aptos"/>
          <w:b/>
          <w:bCs/>
          <w:sz w:val="28"/>
          <w:szCs w:val="28"/>
          <w:lang w:val="fr-CH"/>
        </w:rPr>
        <w:t xml:space="preserve">Prise de position sur le projet visant à répondre aux besoins de mobilité de manière coordonnée entre les modes de </w:t>
      </w:r>
      <w:proofErr w:type="gramStart"/>
      <w:r w:rsidRPr="00837EBF">
        <w:rPr>
          <w:rFonts w:ascii="Aptos" w:eastAsia="Aptos" w:hAnsi="Aptos" w:cs="Aptos"/>
          <w:b/>
          <w:bCs/>
          <w:sz w:val="28"/>
          <w:szCs w:val="28"/>
          <w:lang w:val="fr-CH"/>
        </w:rPr>
        <w:t>transport:</w:t>
      </w:r>
      <w:proofErr w:type="gramEnd"/>
      <w:r w:rsidRPr="00837EBF">
        <w:rPr>
          <w:rFonts w:ascii="Aptos" w:eastAsia="Aptos" w:hAnsi="Aptos" w:cs="Aptos"/>
          <w:b/>
          <w:bCs/>
          <w:sz w:val="28"/>
          <w:szCs w:val="28"/>
          <w:lang w:val="fr-CH"/>
        </w:rPr>
        <w:t xml:space="preserve"> Transports ’45</w:t>
      </w:r>
    </w:p>
    <w:p w14:paraId="321CFE97" w14:textId="77777777" w:rsidR="00F5784B" w:rsidRPr="00837EBF" w:rsidRDefault="00F5784B">
      <w:pPr>
        <w:rPr>
          <w:rFonts w:ascii="Aptos" w:eastAsia="Aptos" w:hAnsi="Aptos" w:cs="Aptos"/>
          <w:b/>
          <w:bCs/>
          <w:sz w:val="28"/>
          <w:szCs w:val="28"/>
          <w:lang w:val="fr-CH"/>
        </w:rPr>
      </w:pPr>
    </w:p>
    <w:p w14:paraId="321CFE98" w14:textId="77777777" w:rsidR="00F5784B" w:rsidRPr="00837EBF" w:rsidRDefault="00F5784B">
      <w:pPr>
        <w:rPr>
          <w:rFonts w:ascii="Aptos" w:eastAsia="Aptos" w:hAnsi="Aptos" w:cs="Aptos"/>
          <w:lang w:val="fr-CH"/>
        </w:rPr>
      </w:pPr>
    </w:p>
    <w:p w14:paraId="321CFE99" w14:textId="77777777" w:rsidR="00F5784B" w:rsidRPr="00837EBF" w:rsidRDefault="007B7DB4">
      <w:pPr>
        <w:rPr>
          <w:rFonts w:ascii="Aptos" w:eastAsia="Aptos" w:hAnsi="Aptos" w:cs="Aptos"/>
          <w:sz w:val="24"/>
          <w:szCs w:val="24"/>
          <w:lang w:val="fr-CH"/>
        </w:rPr>
      </w:pPr>
      <w:r w:rsidRPr="00837EBF">
        <w:rPr>
          <w:rFonts w:ascii="Aptos" w:eastAsia="Aptos" w:hAnsi="Aptos" w:cs="Aptos"/>
          <w:sz w:val="24"/>
          <w:szCs w:val="24"/>
          <w:lang w:val="fr-CH"/>
        </w:rPr>
        <w:t>Monsieur le Conseiller fédéral Rösti,</w:t>
      </w:r>
    </w:p>
    <w:p w14:paraId="321CFE9A" w14:textId="77777777" w:rsidR="00F5784B" w:rsidRPr="00837EBF" w:rsidRDefault="007B7DB4">
      <w:pPr>
        <w:rPr>
          <w:rFonts w:ascii="Aptos" w:eastAsia="Aptos" w:hAnsi="Aptos" w:cs="Aptos"/>
          <w:sz w:val="24"/>
          <w:szCs w:val="24"/>
          <w:lang w:val="fr-CH"/>
        </w:rPr>
      </w:pPr>
      <w:r w:rsidRPr="00837EBF">
        <w:rPr>
          <w:rFonts w:ascii="Aptos" w:eastAsia="Aptos" w:hAnsi="Aptos" w:cs="Aptos"/>
          <w:sz w:val="24"/>
          <w:szCs w:val="24"/>
          <w:lang w:val="fr-CH"/>
        </w:rPr>
        <w:t xml:space="preserve">Mesdames, Messieurs, </w:t>
      </w:r>
    </w:p>
    <w:p w14:paraId="321CFE9B" w14:textId="77777777" w:rsidR="00F5784B" w:rsidRPr="00837EBF" w:rsidRDefault="00F5784B">
      <w:pPr>
        <w:rPr>
          <w:rFonts w:ascii="Aptos" w:eastAsia="Aptos" w:hAnsi="Aptos" w:cs="Aptos"/>
          <w:sz w:val="24"/>
          <w:szCs w:val="24"/>
          <w:lang w:val="fr-CH"/>
        </w:rPr>
      </w:pPr>
    </w:p>
    <w:p w14:paraId="321CFE9C" w14:textId="77777777" w:rsidR="00F5784B" w:rsidRPr="00837EBF" w:rsidRDefault="007B7DB4">
      <w:pPr>
        <w:rPr>
          <w:rFonts w:ascii="Aptos" w:eastAsia="Aptos" w:hAnsi="Aptos" w:cs="Aptos"/>
          <w:sz w:val="24"/>
          <w:szCs w:val="24"/>
          <w:lang w:val="fr-CH"/>
        </w:rPr>
      </w:pPr>
      <w:r w:rsidRPr="00837EBF">
        <w:rPr>
          <w:rFonts w:ascii="Aptos" w:eastAsia="Aptos" w:hAnsi="Aptos" w:cs="Aptos"/>
          <w:sz w:val="24"/>
          <w:szCs w:val="24"/>
          <w:lang w:val="fr-CH"/>
        </w:rPr>
        <w:t xml:space="preserve">Nous vous remercions de nous donner la possibilité de prendre position dans le cadre de la consultation susmentionnée. </w:t>
      </w:r>
    </w:p>
    <w:p w14:paraId="321CFE9D" w14:textId="77777777" w:rsidR="00F5784B" w:rsidRPr="00837EBF" w:rsidRDefault="00F5784B">
      <w:pPr>
        <w:rPr>
          <w:rFonts w:ascii="Aptos" w:eastAsia="Aptos" w:hAnsi="Aptos" w:cs="Aptos"/>
          <w:sz w:val="24"/>
          <w:szCs w:val="24"/>
          <w:lang w:val="fr-CH"/>
        </w:rPr>
      </w:pPr>
    </w:p>
    <w:p w14:paraId="321CFEA0" w14:textId="2F82986B" w:rsidR="00F5784B" w:rsidRPr="00965EC5" w:rsidRDefault="007B7DB4">
      <w:pPr>
        <w:rPr>
          <w:rFonts w:ascii="Aptos" w:eastAsia="Aptos" w:hAnsi="Aptos" w:cs="Aptos"/>
          <w:sz w:val="24"/>
          <w:szCs w:val="24"/>
          <w:lang w:val="fr-CH"/>
        </w:rPr>
      </w:pPr>
      <w:r w:rsidRPr="00837EBF">
        <w:rPr>
          <w:rFonts w:ascii="Aptos" w:eastAsia="Aptos" w:hAnsi="Aptos" w:cs="Aptos"/>
          <w:sz w:val="24"/>
          <w:szCs w:val="24"/>
          <w:lang w:val="fr-CH"/>
        </w:rPr>
        <w:t xml:space="preserve">Nous saluons sur le principe la planification et la coordination entre la route, le rail et le trafic d’agglomération, prévues pour la première fois dans ce projet. </w:t>
      </w:r>
    </w:p>
    <w:p w14:paraId="3B9F1928" w14:textId="65C9AE4B" w:rsidR="65C82CD5" w:rsidRPr="00837EBF" w:rsidRDefault="65C82CD5" w:rsidP="65C82CD5">
      <w:pPr>
        <w:rPr>
          <w:rFonts w:ascii="Aptos" w:eastAsia="Aptos" w:hAnsi="Aptos" w:cs="Aptos"/>
          <w:color w:val="000000" w:themeColor="text1"/>
          <w:sz w:val="24"/>
          <w:szCs w:val="24"/>
          <w:lang w:val="fr-CH"/>
        </w:rPr>
      </w:pPr>
    </w:p>
    <w:p w14:paraId="0C2FC871" w14:textId="401DFED6" w:rsidR="65C82CD5" w:rsidRPr="00965EC5" w:rsidRDefault="4F0D2F72" w:rsidP="00965EC5">
      <w:pPr>
        <w:spacing w:after="160" w:line="276" w:lineRule="auto"/>
        <w:rPr>
          <w:rFonts w:ascii="Aptos" w:eastAsia="Aptos" w:hAnsi="Aptos" w:cs="Aptos"/>
          <w:sz w:val="24"/>
          <w:szCs w:val="24"/>
          <w:lang w:val="fr-CH"/>
        </w:rPr>
      </w:pPr>
      <w:r w:rsidRPr="00837EBF">
        <w:rPr>
          <w:rFonts w:ascii="Aptos" w:eastAsia="Aptos" w:hAnsi="Aptos" w:cs="Aptos"/>
          <w:sz w:val="24"/>
          <w:szCs w:val="24"/>
          <w:lang w:val="fr-CH"/>
        </w:rPr>
        <w:t>Nous ne comprenons toutefois pas que l’approche actuelle, axée sur des projets individuels, ait été maintenue. Il aurait été nettement plus judicieux de définir d’abord la forme que devra prendre le système de transport suisse en 2045, puis d’en déduire les mesures nécessaires en matière d’exploitation, de gestion de la demande et d’infrastructures.</w:t>
      </w:r>
    </w:p>
    <w:p w14:paraId="321CFEA2" w14:textId="77777777" w:rsidR="00F5784B" w:rsidRPr="00837EBF" w:rsidRDefault="00F5784B">
      <w:pPr>
        <w:rPr>
          <w:rFonts w:ascii="Aptos" w:eastAsia="Aptos" w:hAnsi="Aptos" w:cs="Aptos"/>
          <w:sz w:val="24"/>
          <w:szCs w:val="24"/>
          <w:lang w:val="fr-CH"/>
        </w:rPr>
      </w:pPr>
    </w:p>
    <w:p w14:paraId="321CFEA3" w14:textId="77777777" w:rsidR="00F5784B" w:rsidRPr="00837EBF" w:rsidRDefault="007B7DB4">
      <w:pPr>
        <w:rPr>
          <w:rFonts w:ascii="Aptos" w:eastAsia="Aptos" w:hAnsi="Aptos" w:cs="Aptos"/>
          <w:b/>
          <w:bCs/>
          <w:sz w:val="24"/>
          <w:szCs w:val="24"/>
          <w:lang w:val="fr-CH"/>
        </w:rPr>
      </w:pPr>
      <w:r w:rsidRPr="00837EBF">
        <w:rPr>
          <w:rFonts w:ascii="Aptos" w:eastAsia="Aptos" w:hAnsi="Aptos" w:cs="Aptos"/>
          <w:b/>
          <w:bCs/>
          <w:sz w:val="24"/>
          <w:szCs w:val="24"/>
          <w:lang w:val="fr-CH"/>
        </w:rPr>
        <w:t xml:space="preserve">Prise de position générale </w:t>
      </w:r>
    </w:p>
    <w:p w14:paraId="321CFEA4" w14:textId="288A9CCF" w:rsidR="00F5784B" w:rsidRPr="00837EBF" w:rsidRDefault="005E038C">
      <w:pPr>
        <w:rPr>
          <w:rFonts w:ascii="Aptos" w:eastAsia="Aptos" w:hAnsi="Aptos" w:cs="Aptos"/>
          <w:sz w:val="24"/>
          <w:szCs w:val="24"/>
          <w:lang w:val="fr-CH"/>
        </w:rPr>
      </w:pPr>
      <w:r w:rsidRPr="00837EBF">
        <w:rPr>
          <w:rFonts w:ascii="Aptos" w:eastAsia="Aptos" w:hAnsi="Aptos" w:cs="Aptos"/>
          <w:sz w:val="24"/>
          <w:szCs w:val="24"/>
          <w:lang w:val="fr-CH"/>
        </w:rPr>
        <w:t xml:space="preserve">Le 24 novembre 2024, le corps électoral suisse a clairement rejeté dans les urnes l’étape d’aménagement 2023, par 52,7%, se prononçant ainsi fondamentalement contre les augmentations de capacité. Toutes les communes directement concernées, en particulier, ont parfois massivement rejeté l’élargissement des autoroutes. Des sondages récents confirment ce vote clair en faveur du tournant dans les transports et </w:t>
      </w:r>
      <w:r w:rsidRPr="00837EBF">
        <w:rPr>
          <w:rFonts w:ascii="Aptos" w:eastAsia="Aptos" w:hAnsi="Aptos" w:cs="Aptos"/>
          <w:sz w:val="24"/>
          <w:szCs w:val="24"/>
          <w:lang w:val="fr-CH"/>
        </w:rPr>
        <w:lastRenderedPageBreak/>
        <w:t>soulignent que la population suisse estime que les infrastructures de transports publics présentent les plus grands besoins d’investissement</w:t>
      </w:r>
      <w:r w:rsidR="00965EC5">
        <w:rPr>
          <w:rStyle w:val="Funotenzeichen"/>
          <w:rFonts w:ascii="Aptos" w:eastAsia="Aptos" w:hAnsi="Aptos" w:cs="Aptos"/>
          <w:sz w:val="24"/>
          <w:szCs w:val="24"/>
          <w:lang w:val="fr-CH"/>
        </w:rPr>
        <w:footnoteReference w:id="1"/>
      </w:r>
      <w:r w:rsidRPr="00837EBF">
        <w:rPr>
          <w:rFonts w:ascii="Aptos" w:eastAsia="Aptos" w:hAnsi="Aptos" w:cs="Aptos"/>
          <w:sz w:val="24"/>
          <w:szCs w:val="24"/>
          <w:lang w:val="fr-CH"/>
        </w:rPr>
        <w:t xml:space="preserve">. </w:t>
      </w:r>
    </w:p>
    <w:p w14:paraId="321CFEA5" w14:textId="77777777" w:rsidR="00F5784B" w:rsidRPr="00837EBF" w:rsidRDefault="00F5784B">
      <w:pPr>
        <w:rPr>
          <w:rFonts w:ascii="Aptos" w:eastAsia="Aptos" w:hAnsi="Aptos" w:cs="Aptos"/>
          <w:sz w:val="24"/>
          <w:szCs w:val="24"/>
          <w:lang w:val="fr-CH"/>
        </w:rPr>
      </w:pPr>
    </w:p>
    <w:p w14:paraId="321CFEA6" w14:textId="77777777" w:rsidR="00F5784B" w:rsidRPr="00837EBF" w:rsidRDefault="007B7DB4">
      <w:pPr>
        <w:spacing w:line="259" w:lineRule="auto"/>
        <w:rPr>
          <w:rFonts w:ascii="Aptos" w:eastAsia="Aptos" w:hAnsi="Aptos" w:cs="Aptos"/>
          <w:b/>
          <w:bCs/>
          <w:sz w:val="24"/>
          <w:szCs w:val="24"/>
          <w:lang w:val="fr-CH"/>
        </w:rPr>
      </w:pPr>
      <w:r w:rsidRPr="00837EBF">
        <w:rPr>
          <w:rFonts w:ascii="Aptos" w:eastAsia="Aptos" w:hAnsi="Aptos" w:cs="Aptos"/>
          <w:sz w:val="24"/>
          <w:szCs w:val="24"/>
          <w:lang w:val="fr-CH"/>
        </w:rPr>
        <w:t>Malgré ce verdict clair du corps électoral, le projet</w:t>
      </w:r>
      <w:proofErr w:type="gramStart"/>
      <w:r w:rsidRPr="00837EBF">
        <w:rPr>
          <w:rFonts w:ascii="Aptos" w:eastAsia="Aptos" w:hAnsi="Aptos" w:cs="Aptos"/>
          <w:sz w:val="24"/>
          <w:szCs w:val="24"/>
          <w:lang w:val="fr-CH"/>
        </w:rPr>
        <w:t xml:space="preserve"> «Transports</w:t>
      </w:r>
      <w:proofErr w:type="gramEnd"/>
      <w:r w:rsidRPr="00837EBF">
        <w:rPr>
          <w:rFonts w:ascii="Aptos" w:eastAsia="Aptos" w:hAnsi="Aptos" w:cs="Aptos"/>
          <w:sz w:val="24"/>
          <w:szCs w:val="24"/>
          <w:lang w:val="fr-CH"/>
        </w:rPr>
        <w:t xml:space="preserve"> ’</w:t>
      </w:r>
      <w:proofErr w:type="gramStart"/>
      <w:r w:rsidRPr="00837EBF">
        <w:rPr>
          <w:rFonts w:ascii="Aptos" w:eastAsia="Aptos" w:hAnsi="Aptos" w:cs="Aptos"/>
          <w:sz w:val="24"/>
          <w:szCs w:val="24"/>
          <w:lang w:val="fr-CH"/>
        </w:rPr>
        <w:t>45»</w:t>
      </w:r>
      <w:proofErr w:type="gramEnd"/>
      <w:r w:rsidRPr="00837EBF">
        <w:rPr>
          <w:rFonts w:ascii="Aptos" w:eastAsia="Aptos" w:hAnsi="Aptos" w:cs="Aptos"/>
          <w:sz w:val="24"/>
          <w:szCs w:val="24"/>
          <w:lang w:val="fr-CH"/>
        </w:rPr>
        <w:t xml:space="preserve"> prévoit de nouvelles augmentations de capacité sur les </w:t>
      </w:r>
      <w:proofErr w:type="gramStart"/>
      <w:r w:rsidRPr="00837EBF">
        <w:rPr>
          <w:rFonts w:ascii="Aptos" w:eastAsia="Aptos" w:hAnsi="Aptos" w:cs="Aptos"/>
          <w:sz w:val="24"/>
          <w:szCs w:val="24"/>
          <w:lang w:val="fr-CH"/>
        </w:rPr>
        <w:t>autoroutes:</w:t>
      </w:r>
      <w:proofErr w:type="gramEnd"/>
      <w:r w:rsidRPr="00837EBF">
        <w:rPr>
          <w:rFonts w:ascii="Aptos" w:eastAsia="Aptos" w:hAnsi="Aptos" w:cs="Aptos"/>
          <w:sz w:val="24"/>
          <w:szCs w:val="24"/>
          <w:lang w:val="fr-CH"/>
        </w:rPr>
        <w:t xml:space="preserve"> dès l’étape d’aménagement 2027, les projets Aarau-Est–</w:t>
      </w:r>
      <w:proofErr w:type="spellStart"/>
      <w:r w:rsidRPr="00837EBF">
        <w:rPr>
          <w:rFonts w:ascii="Aptos" w:eastAsia="Aptos" w:hAnsi="Aptos" w:cs="Aptos"/>
          <w:sz w:val="24"/>
          <w:szCs w:val="24"/>
          <w:lang w:val="fr-CH"/>
        </w:rPr>
        <w:t>Birrfeld</w:t>
      </w:r>
      <w:proofErr w:type="spellEnd"/>
      <w:r w:rsidRPr="00837EBF">
        <w:rPr>
          <w:rFonts w:ascii="Aptos" w:eastAsia="Aptos" w:hAnsi="Aptos" w:cs="Aptos"/>
          <w:sz w:val="24"/>
          <w:szCs w:val="24"/>
          <w:lang w:val="fr-CH"/>
        </w:rPr>
        <w:t xml:space="preserve"> et Perly–Bernex doivent permettre de réaliser deux élargissements à six voies. Huit autres tronçons doivent suivre d’ici 2045, dont trois projets que le peuple a explicitement rejetés en 2024. </w:t>
      </w:r>
      <w:r w:rsidRPr="00965EC5">
        <w:rPr>
          <w:rFonts w:ascii="Aptos" w:eastAsia="Aptos" w:hAnsi="Aptos" w:cs="Aptos"/>
          <w:b/>
          <w:bCs/>
          <w:sz w:val="24"/>
          <w:szCs w:val="24"/>
          <w:lang w:val="fr-CH"/>
        </w:rPr>
        <w:t xml:space="preserve">Nous considérons cette manière de procéder comme antidémocratique et nous opposons donc, ainsi que pour les raisons exposées ci-après, à l’élargissement autoroutier </w:t>
      </w:r>
      <w:proofErr w:type="gramStart"/>
      <w:r w:rsidRPr="00965EC5">
        <w:rPr>
          <w:rFonts w:ascii="Aptos" w:eastAsia="Aptos" w:hAnsi="Aptos" w:cs="Aptos"/>
          <w:b/>
          <w:bCs/>
          <w:sz w:val="24"/>
          <w:szCs w:val="24"/>
          <w:lang w:val="fr-CH"/>
        </w:rPr>
        <w:t>proposé:</w:t>
      </w:r>
      <w:proofErr w:type="gramEnd"/>
    </w:p>
    <w:p w14:paraId="321CFEA7" w14:textId="77777777" w:rsidR="00F5784B" w:rsidRPr="00837EBF" w:rsidRDefault="00F5784B">
      <w:pPr>
        <w:spacing w:line="259" w:lineRule="auto"/>
        <w:rPr>
          <w:rFonts w:ascii="Aptos" w:eastAsia="Aptos" w:hAnsi="Aptos" w:cs="Aptos"/>
          <w:b/>
          <w:bCs/>
          <w:sz w:val="24"/>
          <w:szCs w:val="24"/>
          <w:lang w:val="fr-CH"/>
        </w:rPr>
      </w:pPr>
    </w:p>
    <w:p w14:paraId="321CFEA8" w14:textId="6C330D56" w:rsidR="00F5784B" w:rsidRPr="00837EBF" w:rsidRDefault="007B7DB4" w:rsidP="65C82CD5">
      <w:pPr>
        <w:numPr>
          <w:ilvl w:val="0"/>
          <w:numId w:val="2"/>
        </w:numPr>
        <w:pBdr>
          <w:top w:val="nil"/>
          <w:left w:val="nil"/>
          <w:bottom w:val="nil"/>
          <w:right w:val="nil"/>
          <w:between w:val="nil"/>
        </w:pBdr>
        <w:spacing w:before="34" w:line="259" w:lineRule="auto"/>
        <w:rPr>
          <w:color w:val="000000"/>
          <w:sz w:val="24"/>
          <w:szCs w:val="24"/>
          <w:lang w:val="fr-CH"/>
        </w:rPr>
      </w:pPr>
      <w:r w:rsidRPr="00837EBF">
        <w:rPr>
          <w:rFonts w:ascii="Aptos" w:eastAsia="Aptos" w:hAnsi="Aptos" w:cs="Aptos"/>
          <w:color w:val="000000"/>
          <w:sz w:val="24"/>
          <w:szCs w:val="24"/>
          <w:lang w:val="fr-CH"/>
        </w:rPr>
        <w:t>Les expériences et les études issues de la recherche sur la mobilité démontrent sans équivoque que l’augmentation des capacités routières entraîne un phénomène appelé</w:t>
      </w:r>
      <w:proofErr w:type="gramStart"/>
      <w:r w:rsidRPr="00837EBF">
        <w:rPr>
          <w:rFonts w:ascii="Aptos" w:eastAsia="Aptos" w:hAnsi="Aptos" w:cs="Aptos"/>
          <w:color w:val="000000"/>
          <w:sz w:val="24"/>
          <w:szCs w:val="24"/>
          <w:lang w:val="fr-CH"/>
        </w:rPr>
        <w:t xml:space="preserve"> «trafic</w:t>
      </w:r>
      <w:proofErr w:type="gramEnd"/>
      <w:r w:rsidRPr="00837EBF">
        <w:rPr>
          <w:rFonts w:ascii="Aptos" w:eastAsia="Aptos" w:hAnsi="Aptos" w:cs="Aptos"/>
          <w:color w:val="000000"/>
          <w:sz w:val="24"/>
          <w:szCs w:val="24"/>
          <w:lang w:val="fr-CH"/>
        </w:rPr>
        <w:t xml:space="preserve"> </w:t>
      </w:r>
      <w:proofErr w:type="gramStart"/>
      <w:r w:rsidRPr="00837EBF">
        <w:rPr>
          <w:rFonts w:ascii="Aptos" w:eastAsia="Aptos" w:hAnsi="Aptos" w:cs="Aptos"/>
          <w:color w:val="000000"/>
          <w:sz w:val="24"/>
          <w:szCs w:val="24"/>
          <w:lang w:val="fr-CH"/>
        </w:rPr>
        <w:t>induit»</w:t>
      </w:r>
      <w:proofErr w:type="gramEnd"/>
      <w:r w:rsidRPr="00837EBF">
        <w:rPr>
          <w:rFonts w:ascii="Aptos" w:eastAsia="Aptos" w:hAnsi="Aptos" w:cs="Aptos"/>
          <w:color w:val="000000"/>
          <w:sz w:val="24"/>
          <w:szCs w:val="24"/>
          <w:lang w:val="fr-CH"/>
        </w:rPr>
        <w:t>, c’est-à-dire des trajets en voiture qui, sans cette augmentation, n’auraient pas été effectués</w:t>
      </w:r>
      <w:r w:rsidR="00965EC5">
        <w:rPr>
          <w:rFonts w:ascii="Aptos" w:eastAsia="Aptos" w:hAnsi="Aptos" w:cs="Aptos"/>
          <w:color w:val="000000"/>
          <w:sz w:val="24"/>
          <w:szCs w:val="24"/>
          <w:lang w:val="fr-CH"/>
        </w:rPr>
        <w:t>, ou du moins pas en voiture</w:t>
      </w:r>
      <w:r w:rsidRPr="00837EBF">
        <w:rPr>
          <w:rFonts w:ascii="Aptos" w:eastAsia="Aptos" w:hAnsi="Aptos" w:cs="Aptos"/>
          <w:color w:val="000000"/>
          <w:sz w:val="24"/>
          <w:szCs w:val="24"/>
          <w:lang w:val="fr-CH"/>
        </w:rPr>
        <w:t>. Il en résulte davantage de trafic tant sur le tronçon aménagé que sur le reste du réseau routier, ce qui rend rapidement de nouveaux aménagements nécessaires. L’élargissement des voies ne procure donc tout au plus qu’un allègement à court terme. Les nouvelles capacités incitent toutefois immédiatement à davantage de trafic et entraînent ainsi, à moyen terme, une hausse des heures d’embouteillage, du bruit routier, des polluants atmosphériques et des émissions de CO</w:t>
      </w:r>
      <w:r w:rsidRPr="00965EC5">
        <w:rPr>
          <w:rFonts w:ascii="Aptos" w:eastAsia="Aptos" w:hAnsi="Aptos" w:cs="Aptos"/>
          <w:color w:val="000000"/>
          <w:sz w:val="24"/>
          <w:szCs w:val="24"/>
          <w:vertAlign w:val="subscript"/>
          <w:lang w:val="fr-CH"/>
        </w:rPr>
        <w:t>2</w:t>
      </w:r>
      <w:r w:rsidRPr="00837EBF">
        <w:rPr>
          <w:rFonts w:ascii="Aptos" w:eastAsia="Aptos" w:hAnsi="Aptos" w:cs="Aptos"/>
          <w:color w:val="000000"/>
          <w:sz w:val="24"/>
          <w:szCs w:val="24"/>
          <w:lang w:val="fr-CH"/>
        </w:rPr>
        <w:t xml:space="preserve">. Comme l’a montré l’analyse VOX relative à la votation du 24 novembre 2024, cet argument a été déterminant dans l’échec de la dernière étape </w:t>
      </w:r>
      <w:proofErr w:type="gramStart"/>
      <w:r w:rsidRPr="00837EBF">
        <w:rPr>
          <w:rFonts w:ascii="Aptos" w:eastAsia="Aptos" w:hAnsi="Aptos" w:cs="Aptos"/>
          <w:color w:val="000000"/>
          <w:sz w:val="24"/>
          <w:szCs w:val="24"/>
          <w:lang w:val="fr-CH"/>
        </w:rPr>
        <w:t>d’aménagement;</w:t>
      </w:r>
      <w:proofErr w:type="gramEnd"/>
      <w:r w:rsidRPr="00837EBF">
        <w:rPr>
          <w:rFonts w:ascii="Aptos" w:eastAsia="Aptos" w:hAnsi="Aptos" w:cs="Aptos"/>
          <w:color w:val="000000"/>
          <w:sz w:val="24"/>
          <w:szCs w:val="24"/>
          <w:lang w:val="fr-CH"/>
        </w:rPr>
        <w:t xml:space="preserve"> près de 90% des personnes ayant voté</w:t>
      </w:r>
      <w:proofErr w:type="gramStart"/>
      <w:r w:rsidRPr="00837EBF">
        <w:rPr>
          <w:rFonts w:ascii="Aptos" w:eastAsia="Aptos" w:hAnsi="Aptos" w:cs="Aptos"/>
          <w:color w:val="000000"/>
          <w:sz w:val="24"/>
          <w:szCs w:val="24"/>
          <w:lang w:val="fr-CH"/>
        </w:rPr>
        <w:t xml:space="preserve"> </w:t>
      </w:r>
      <w:r w:rsidR="00965EC5">
        <w:rPr>
          <w:rFonts w:ascii="Aptos" w:eastAsia="Aptos" w:hAnsi="Aptos" w:cs="Aptos"/>
          <w:color w:val="000000"/>
          <w:sz w:val="24"/>
          <w:szCs w:val="24"/>
          <w:lang w:val="fr-CH"/>
        </w:rPr>
        <w:t>«</w:t>
      </w:r>
      <w:r w:rsidRPr="00837EBF">
        <w:rPr>
          <w:rFonts w:ascii="Aptos" w:eastAsia="Aptos" w:hAnsi="Aptos" w:cs="Aptos"/>
          <w:color w:val="000000"/>
          <w:sz w:val="24"/>
          <w:szCs w:val="24"/>
          <w:lang w:val="fr-CH"/>
        </w:rPr>
        <w:t>non</w:t>
      </w:r>
      <w:proofErr w:type="gramEnd"/>
      <w:r w:rsidR="00965EC5">
        <w:rPr>
          <w:rFonts w:ascii="Aptos" w:eastAsia="Aptos" w:hAnsi="Aptos" w:cs="Aptos"/>
          <w:color w:val="000000"/>
          <w:sz w:val="24"/>
          <w:szCs w:val="24"/>
          <w:lang w:val="fr-CH"/>
        </w:rPr>
        <w:t>»</w:t>
      </w:r>
      <w:r w:rsidRPr="00837EBF">
        <w:rPr>
          <w:rFonts w:ascii="Aptos" w:eastAsia="Aptos" w:hAnsi="Aptos" w:cs="Aptos"/>
          <w:color w:val="000000"/>
          <w:sz w:val="24"/>
          <w:szCs w:val="24"/>
          <w:lang w:val="fr-CH"/>
        </w:rPr>
        <w:t xml:space="preserve"> ont rejeté l’élargissement parce que les augmentations de capacité génèrent encore plus de trafic et ne permettent donc pas d’atteindre l’objectif visé</w:t>
      </w:r>
      <w:r w:rsidR="00E86A4B">
        <w:rPr>
          <w:rStyle w:val="Funotenzeichen"/>
          <w:rFonts w:ascii="Aptos" w:eastAsia="Aptos" w:hAnsi="Aptos" w:cs="Aptos"/>
          <w:color w:val="000000"/>
          <w:sz w:val="24"/>
          <w:szCs w:val="24"/>
          <w:lang w:val="fr-CH"/>
        </w:rPr>
        <w:footnoteReference w:id="2"/>
      </w:r>
      <w:r w:rsidRPr="00837EBF">
        <w:rPr>
          <w:rFonts w:ascii="Aptos" w:eastAsia="Aptos" w:hAnsi="Aptos" w:cs="Aptos"/>
          <w:color w:val="000000"/>
          <w:sz w:val="24"/>
          <w:szCs w:val="24"/>
          <w:lang w:val="fr-CH"/>
        </w:rPr>
        <w:t>.</w:t>
      </w:r>
    </w:p>
    <w:p w14:paraId="321CFEA9" w14:textId="77777777" w:rsidR="00F5784B" w:rsidRPr="00837EBF" w:rsidRDefault="00F5784B">
      <w:pPr>
        <w:pBdr>
          <w:top w:val="nil"/>
          <w:left w:val="nil"/>
          <w:bottom w:val="nil"/>
          <w:right w:val="nil"/>
          <w:between w:val="nil"/>
        </w:pBdr>
        <w:spacing w:before="34" w:line="259" w:lineRule="auto"/>
        <w:ind w:left="720"/>
        <w:rPr>
          <w:rFonts w:ascii="Aptos" w:eastAsia="Aptos" w:hAnsi="Aptos" w:cs="Aptos"/>
          <w:sz w:val="24"/>
          <w:szCs w:val="24"/>
          <w:shd w:val="clear" w:color="auto" w:fill="FCFCFC"/>
          <w:lang w:val="fr-CH"/>
        </w:rPr>
      </w:pPr>
    </w:p>
    <w:p w14:paraId="321CFEAA" w14:textId="55F6C0B5" w:rsidR="00F5784B" w:rsidRPr="00837EBF" w:rsidRDefault="007B7DB4">
      <w:pPr>
        <w:numPr>
          <w:ilvl w:val="0"/>
          <w:numId w:val="2"/>
        </w:numPr>
        <w:pBdr>
          <w:top w:val="nil"/>
          <w:left w:val="nil"/>
          <w:bottom w:val="nil"/>
          <w:right w:val="nil"/>
          <w:between w:val="nil"/>
        </w:pBdr>
        <w:spacing w:before="34"/>
        <w:rPr>
          <w:color w:val="000000"/>
          <w:sz w:val="24"/>
          <w:szCs w:val="24"/>
          <w:lang w:val="fr-CH"/>
        </w:rPr>
      </w:pPr>
      <w:r w:rsidRPr="00837EBF">
        <w:rPr>
          <w:rFonts w:ascii="Aptos" w:eastAsia="Aptos" w:hAnsi="Aptos" w:cs="Aptos"/>
          <w:color w:val="000000"/>
          <w:sz w:val="24"/>
          <w:szCs w:val="24"/>
          <w:lang w:val="fr-CH"/>
        </w:rPr>
        <w:t>Les élargissements autoroutiers prévus sont en contradiction flagrante avec les objectifs climatiques auxquels la Suisse s’est engagée. En Suisse, le secteur des transports est responsable d’environ un tiers des émissions de gaz à effet de serre et constitue ainsi la principale source de CO</w:t>
      </w:r>
      <w:r w:rsidRPr="00965EC5">
        <w:rPr>
          <w:rFonts w:ascii="Aptos" w:eastAsia="Aptos" w:hAnsi="Aptos" w:cs="Aptos"/>
          <w:color w:val="000000"/>
          <w:sz w:val="24"/>
          <w:szCs w:val="24"/>
          <w:vertAlign w:val="subscript"/>
          <w:lang w:val="fr-CH"/>
        </w:rPr>
        <w:t>2</w:t>
      </w:r>
      <w:r w:rsidRPr="00837EBF">
        <w:rPr>
          <w:rFonts w:ascii="Aptos" w:eastAsia="Aptos" w:hAnsi="Aptos" w:cs="Aptos"/>
          <w:color w:val="000000"/>
          <w:sz w:val="24"/>
          <w:szCs w:val="24"/>
          <w:lang w:val="fr-CH"/>
        </w:rPr>
        <w:t>. Près des trois quarts de l’ensemble des prestations de transport de personnes sont imputables au transport individuel motorisé (TIM)</w:t>
      </w:r>
      <w:r w:rsidR="00E86A4B">
        <w:rPr>
          <w:rStyle w:val="Funotenzeichen"/>
          <w:rFonts w:ascii="Aptos" w:eastAsia="Aptos" w:hAnsi="Aptos" w:cs="Aptos"/>
          <w:color w:val="000000"/>
          <w:sz w:val="24"/>
          <w:szCs w:val="24"/>
          <w:lang w:val="fr-CH"/>
        </w:rPr>
        <w:footnoteReference w:id="3"/>
      </w:r>
      <w:r w:rsidRPr="00837EBF">
        <w:rPr>
          <w:rFonts w:ascii="Aptos" w:eastAsia="Aptos" w:hAnsi="Aptos" w:cs="Aptos"/>
          <w:color w:val="000000"/>
          <w:sz w:val="24"/>
          <w:szCs w:val="24"/>
          <w:lang w:val="fr-CH"/>
        </w:rPr>
        <w:t>. Dans sa Stratégie climatique 2050, le Conseil fédéral s’est engagé à réduire, par rapport à 1990, les émissions de gaz à effet de serre du secteur des transports d’au moins 57% d’ici 2040 et de 100% d’ici 2050</w:t>
      </w:r>
      <w:r w:rsidR="00E86A4B">
        <w:rPr>
          <w:rStyle w:val="Funotenzeichen"/>
          <w:rFonts w:ascii="Aptos" w:eastAsia="Aptos" w:hAnsi="Aptos" w:cs="Aptos"/>
          <w:color w:val="000000"/>
          <w:sz w:val="24"/>
          <w:szCs w:val="24"/>
          <w:lang w:val="fr-CH"/>
        </w:rPr>
        <w:footnoteReference w:id="4"/>
      </w:r>
      <w:r w:rsidRPr="00837EBF">
        <w:rPr>
          <w:rFonts w:ascii="Aptos" w:eastAsia="Aptos" w:hAnsi="Aptos" w:cs="Aptos"/>
          <w:color w:val="000000"/>
          <w:sz w:val="24"/>
          <w:szCs w:val="24"/>
          <w:lang w:val="fr-CH"/>
        </w:rPr>
        <w:t xml:space="preserve">. Contrairement à d’autres secteurs, les objectifs de réduction sont toutefois nettement manqués dans celui des transports. Pour atteindre l’objectif de zéro émission nette en 2050, le rythme de réduction du CO₂ devrait être quatre à dix fois plus élevé. Seules une réduction massive du TIM et une décarbonation rapide des transports permettront à la Suisse d’atteindre son </w:t>
      </w:r>
      <w:r w:rsidRPr="00837EBF">
        <w:rPr>
          <w:rFonts w:ascii="Aptos" w:eastAsia="Aptos" w:hAnsi="Aptos" w:cs="Aptos"/>
          <w:color w:val="000000"/>
          <w:sz w:val="24"/>
          <w:szCs w:val="24"/>
          <w:lang w:val="fr-CH"/>
        </w:rPr>
        <w:lastRenderedPageBreak/>
        <w:t>objectif climatique. Une augmentation de la capacité des autoroutes est donc incompatible avec le respect de la trajectoire de réduction et sabote le tournant nécessaire dans les transports.</w:t>
      </w:r>
    </w:p>
    <w:p w14:paraId="321CFEAB" w14:textId="77777777" w:rsidR="00F5784B" w:rsidRPr="00837EBF" w:rsidRDefault="00F5784B">
      <w:pPr>
        <w:pBdr>
          <w:top w:val="nil"/>
          <w:left w:val="nil"/>
          <w:bottom w:val="nil"/>
          <w:right w:val="nil"/>
          <w:between w:val="nil"/>
        </w:pBdr>
        <w:spacing w:before="34"/>
        <w:ind w:left="720"/>
        <w:rPr>
          <w:rFonts w:ascii="Aptos" w:eastAsia="Aptos" w:hAnsi="Aptos" w:cs="Aptos"/>
          <w:color w:val="000000"/>
          <w:sz w:val="24"/>
          <w:szCs w:val="24"/>
          <w:lang w:val="fr-CH"/>
        </w:rPr>
      </w:pPr>
    </w:p>
    <w:p w14:paraId="321CFEAC" w14:textId="28FEC4BD" w:rsidR="00F5784B" w:rsidRPr="00837EBF" w:rsidRDefault="007B7DB4" w:rsidP="65C82CD5">
      <w:pPr>
        <w:numPr>
          <w:ilvl w:val="0"/>
          <w:numId w:val="3"/>
        </w:numPr>
        <w:pBdr>
          <w:top w:val="nil"/>
          <w:left w:val="nil"/>
          <w:bottom w:val="nil"/>
          <w:right w:val="nil"/>
          <w:between w:val="nil"/>
        </w:pBdr>
        <w:spacing w:before="34" w:line="259" w:lineRule="auto"/>
        <w:rPr>
          <w:color w:val="000000" w:themeColor="text1"/>
          <w:sz w:val="24"/>
          <w:szCs w:val="24"/>
          <w:lang w:val="fr-CH"/>
        </w:rPr>
      </w:pPr>
      <w:r w:rsidRPr="00837EBF">
        <w:rPr>
          <w:rFonts w:ascii="Aptos" w:eastAsia="Aptos" w:hAnsi="Aptos" w:cs="Aptos"/>
          <w:sz w:val="24"/>
          <w:szCs w:val="24"/>
          <w:lang w:val="fr-CH"/>
        </w:rPr>
        <w:t xml:space="preserve">L’augmentation prévue de la capacité des autoroutes engendrera encore davantage de bruit et de pollution atmosphérique. Le bruit du trafic et les gaz d’échappement nuisent à la santé et occasionnent des coûts énormes pour la collectivité, que ce soit en raison de l’augmentation des dépenses de santé ou du coût de l’assainissement phonique. L’Office fédéral du développement territorial chiffre à 3,1 milliards de francs les coûts sanitaires de la pollution atmosphérique causée par le trafic routier en 2019. </w:t>
      </w:r>
    </w:p>
    <w:p w14:paraId="1110EA52" w14:textId="77777777" w:rsidR="0041162E" w:rsidRPr="00837EBF" w:rsidRDefault="0041162E" w:rsidP="0041162E">
      <w:pPr>
        <w:pBdr>
          <w:top w:val="nil"/>
          <w:left w:val="nil"/>
          <w:bottom w:val="nil"/>
          <w:right w:val="nil"/>
          <w:between w:val="nil"/>
        </w:pBdr>
        <w:spacing w:before="34"/>
        <w:ind w:left="720"/>
        <w:rPr>
          <w:color w:val="000000"/>
          <w:sz w:val="24"/>
          <w:szCs w:val="24"/>
          <w:lang w:val="fr-CH"/>
        </w:rPr>
      </w:pPr>
    </w:p>
    <w:p w14:paraId="321CFEAE" w14:textId="7ACE4C61" w:rsidR="00F5784B" w:rsidRPr="00837EBF" w:rsidRDefault="007B7DB4">
      <w:pPr>
        <w:numPr>
          <w:ilvl w:val="0"/>
          <w:numId w:val="3"/>
        </w:numPr>
        <w:pBdr>
          <w:top w:val="nil"/>
          <w:left w:val="nil"/>
          <w:bottom w:val="nil"/>
          <w:right w:val="nil"/>
          <w:between w:val="nil"/>
        </w:pBdr>
        <w:spacing w:before="34"/>
        <w:rPr>
          <w:color w:val="000000"/>
          <w:sz w:val="24"/>
          <w:szCs w:val="24"/>
          <w:lang w:val="fr-CH"/>
        </w:rPr>
      </w:pPr>
      <w:r w:rsidRPr="00837EBF">
        <w:rPr>
          <w:rFonts w:ascii="Aptos" w:eastAsia="Aptos" w:hAnsi="Aptos" w:cs="Aptos"/>
          <w:color w:val="000000"/>
          <w:sz w:val="24"/>
          <w:szCs w:val="24"/>
          <w:lang w:val="fr-CH"/>
        </w:rPr>
        <w:t>En matière d’utilisation du sol, le transport individuel motorisé est de loin le moyen de transport le moins efficace. L’élargissement des autoroutes engloutit de précieuses terres cultivables et favorise le mitage du territoire. La disparition de ces terres rares entraîne simultanément la perte de sols servant de base à la production alimentaire, de précieux puits de CO</w:t>
      </w:r>
      <w:r w:rsidRPr="00965EC5">
        <w:rPr>
          <w:rFonts w:ascii="Aptos" w:eastAsia="Aptos" w:hAnsi="Aptos" w:cs="Aptos"/>
          <w:color w:val="000000"/>
          <w:sz w:val="24"/>
          <w:szCs w:val="24"/>
          <w:vertAlign w:val="subscript"/>
          <w:lang w:val="fr-CH"/>
        </w:rPr>
        <w:t>2</w:t>
      </w:r>
      <w:r w:rsidRPr="00837EBF">
        <w:rPr>
          <w:rFonts w:ascii="Aptos" w:eastAsia="Aptos" w:hAnsi="Aptos" w:cs="Aptos"/>
          <w:color w:val="000000"/>
          <w:sz w:val="24"/>
          <w:szCs w:val="24"/>
          <w:lang w:val="fr-CH"/>
        </w:rPr>
        <w:t xml:space="preserve"> et d’habitats importants pour la faune et la flore. Le souci de préserver les surfaces d’assolement pour l’agriculture a constitué un motif central du rejet de l’élargissement autoroutier en novembre 2024. De notre point de vue, il est donc totalement incompréhensible que la liste des projets continue de faire figurer des projets d’aménagement qui ne peuvent être réalisés qu’au prix d’une perte considérable de terres cultivables et de surfaces forestières. Cela vaut en particulier pour les deux projets de l’étape d’aménagement 2027 qui, selon le rapport officiel d’impact sur l’environnement, ne sont pas compatibles avec la préservation des surfaces d’assolement</w:t>
      </w:r>
      <w:r w:rsidR="00E86A4B">
        <w:rPr>
          <w:rStyle w:val="Funotenzeichen"/>
          <w:rFonts w:ascii="Aptos" w:eastAsia="Aptos" w:hAnsi="Aptos" w:cs="Aptos"/>
          <w:color w:val="000000"/>
          <w:sz w:val="24"/>
          <w:szCs w:val="24"/>
          <w:lang w:val="fr-CH"/>
        </w:rPr>
        <w:footnoteReference w:id="5"/>
      </w:r>
      <w:r w:rsidRPr="00837EBF">
        <w:rPr>
          <w:rFonts w:ascii="Aptos" w:eastAsia="Aptos" w:hAnsi="Aptos" w:cs="Aptos"/>
          <w:color w:val="000000"/>
          <w:sz w:val="24"/>
          <w:szCs w:val="24"/>
          <w:lang w:val="fr-CH"/>
        </w:rPr>
        <w:t>.</w:t>
      </w:r>
    </w:p>
    <w:p w14:paraId="321CFEAF" w14:textId="77777777" w:rsidR="00F5784B" w:rsidRPr="00837EBF" w:rsidRDefault="00F5784B">
      <w:pPr>
        <w:pBdr>
          <w:top w:val="nil"/>
          <w:left w:val="nil"/>
          <w:bottom w:val="nil"/>
          <w:right w:val="nil"/>
          <w:between w:val="nil"/>
        </w:pBdr>
        <w:spacing w:before="34"/>
        <w:rPr>
          <w:rFonts w:ascii="Aptos" w:eastAsia="Aptos" w:hAnsi="Aptos" w:cs="Aptos"/>
          <w:color w:val="000000"/>
          <w:sz w:val="24"/>
          <w:szCs w:val="24"/>
          <w:lang w:val="fr-CH"/>
        </w:rPr>
      </w:pPr>
    </w:p>
    <w:p w14:paraId="321CFEB0" w14:textId="77777777" w:rsidR="00F5784B" w:rsidRPr="00837EBF" w:rsidRDefault="00F5784B">
      <w:pPr>
        <w:rPr>
          <w:rFonts w:ascii="Aptos" w:eastAsia="Aptos" w:hAnsi="Aptos" w:cs="Aptos"/>
          <w:sz w:val="24"/>
          <w:szCs w:val="24"/>
          <w:lang w:val="fr-CH"/>
        </w:rPr>
      </w:pPr>
    </w:p>
    <w:p w14:paraId="6C1E88EE" w14:textId="77777777" w:rsidR="00EF5769" w:rsidRPr="00837EBF" w:rsidRDefault="00EF5769">
      <w:pPr>
        <w:rPr>
          <w:rFonts w:ascii="Aptos" w:eastAsia="Aptos" w:hAnsi="Aptos" w:cs="Aptos"/>
          <w:sz w:val="24"/>
          <w:szCs w:val="24"/>
          <w:lang w:val="fr-CH"/>
        </w:rPr>
      </w:pPr>
    </w:p>
    <w:p w14:paraId="24A35751" w14:textId="3BEA85E6" w:rsidR="00EF5769" w:rsidRPr="00837EBF" w:rsidRDefault="00EF5769" w:rsidP="00EF5769">
      <w:pPr>
        <w:rPr>
          <w:rFonts w:ascii="Aptos" w:eastAsia="Aptos" w:hAnsi="Aptos" w:cs="Aptos"/>
          <w:sz w:val="24"/>
          <w:szCs w:val="24"/>
          <w:lang w:val="fr-CH"/>
        </w:rPr>
      </w:pPr>
      <w:r w:rsidRPr="00837EBF">
        <w:rPr>
          <w:rFonts w:ascii="Aptos" w:eastAsia="Aptos" w:hAnsi="Aptos" w:cs="Aptos"/>
          <w:sz w:val="24"/>
          <w:szCs w:val="24"/>
          <w:lang w:val="fr-CH"/>
        </w:rPr>
        <w:t xml:space="preserve">Nous vous remercions d’avance de réserver un accueil favorable à notre prise de position. </w:t>
      </w:r>
    </w:p>
    <w:p w14:paraId="2959877C" w14:textId="77777777" w:rsidR="00EF5769" w:rsidRPr="00837EBF" w:rsidRDefault="00EF5769" w:rsidP="00EF5769">
      <w:pPr>
        <w:rPr>
          <w:rFonts w:ascii="Aptos" w:eastAsia="Aptos" w:hAnsi="Aptos" w:cs="Aptos"/>
          <w:sz w:val="24"/>
          <w:szCs w:val="24"/>
          <w:lang w:val="fr-CH"/>
        </w:rPr>
      </w:pPr>
    </w:p>
    <w:p w14:paraId="6AAF5757" w14:textId="079C5A3A" w:rsidR="00EF5769" w:rsidRPr="00837EBF" w:rsidRDefault="00EF5769" w:rsidP="00EF5769">
      <w:pPr>
        <w:rPr>
          <w:rFonts w:ascii="Aptos" w:eastAsia="Aptos" w:hAnsi="Aptos" w:cs="Aptos"/>
          <w:sz w:val="24"/>
          <w:szCs w:val="24"/>
          <w:lang w:val="fr-CH"/>
        </w:rPr>
      </w:pPr>
      <w:r w:rsidRPr="00837EBF">
        <w:rPr>
          <w:rFonts w:ascii="Aptos" w:eastAsia="Aptos" w:hAnsi="Aptos" w:cs="Aptos"/>
          <w:sz w:val="24"/>
          <w:szCs w:val="24"/>
          <w:lang w:val="fr-CH"/>
        </w:rPr>
        <w:t>Meilleures salutations</w:t>
      </w:r>
      <w:r w:rsidR="00E86A4B">
        <w:rPr>
          <w:rFonts w:ascii="Aptos" w:eastAsia="Aptos" w:hAnsi="Aptos" w:cs="Aptos"/>
          <w:sz w:val="24"/>
          <w:szCs w:val="24"/>
          <w:lang w:val="fr-CH"/>
        </w:rPr>
        <w:t>,</w:t>
      </w:r>
    </w:p>
    <w:p w14:paraId="63B6A6C1" w14:textId="77777777" w:rsidR="00EF5769" w:rsidRPr="00837EBF" w:rsidRDefault="00EF5769" w:rsidP="00EF5769">
      <w:pPr>
        <w:rPr>
          <w:rFonts w:ascii="Aptos" w:eastAsia="Aptos" w:hAnsi="Aptos" w:cs="Aptos"/>
          <w:sz w:val="24"/>
          <w:szCs w:val="24"/>
          <w:lang w:val="fr-CH"/>
        </w:rPr>
      </w:pPr>
    </w:p>
    <w:p w14:paraId="2C80878F" w14:textId="77777777" w:rsidR="00EF5769" w:rsidRPr="00837EBF" w:rsidRDefault="00EF5769" w:rsidP="00EF5769">
      <w:pPr>
        <w:rPr>
          <w:rFonts w:ascii="Aptos" w:eastAsia="Aptos" w:hAnsi="Aptos" w:cs="Aptos"/>
          <w:sz w:val="24"/>
          <w:szCs w:val="24"/>
          <w:lang w:val="fr-CH"/>
        </w:rPr>
      </w:pPr>
    </w:p>
    <w:p w14:paraId="59DD50FD" w14:textId="77777777" w:rsidR="00EF5769" w:rsidRPr="00837EBF" w:rsidRDefault="00EF5769" w:rsidP="00EF5769">
      <w:pPr>
        <w:rPr>
          <w:rFonts w:ascii="Aptos" w:eastAsia="Aptos" w:hAnsi="Aptos" w:cs="Aptos"/>
          <w:sz w:val="24"/>
          <w:szCs w:val="24"/>
          <w:lang w:val="fr-CH"/>
        </w:rPr>
      </w:pPr>
      <w:r w:rsidRPr="00837EBF">
        <w:rPr>
          <w:rFonts w:ascii="Aptos" w:eastAsia="Aptos" w:hAnsi="Aptos" w:cs="Aptos"/>
          <w:sz w:val="24"/>
          <w:szCs w:val="24"/>
          <w:highlight w:val="yellow"/>
          <w:lang w:val="fr-CH"/>
        </w:rPr>
        <w:t xml:space="preserve">[Prénom] [Nom] </w:t>
      </w:r>
    </w:p>
    <w:p w14:paraId="0D5CD9EE" w14:textId="5D1B870F" w:rsidR="00EF5769" w:rsidRPr="00837EBF" w:rsidRDefault="00EF5769" w:rsidP="65C82CD5">
      <w:pPr>
        <w:rPr>
          <w:rFonts w:ascii="Times New Roman" w:eastAsia="Times New Roman" w:hAnsi="Times New Roman" w:cs="Times New Roman"/>
          <w:lang w:val="fr-CH"/>
        </w:rPr>
      </w:pPr>
    </w:p>
    <w:p w14:paraId="3949641A" w14:textId="009A77E2" w:rsidR="65C82CD5" w:rsidRPr="00837EBF" w:rsidRDefault="65C82CD5" w:rsidP="65C82CD5">
      <w:pPr>
        <w:rPr>
          <w:rFonts w:ascii="Times New Roman" w:eastAsia="Times New Roman" w:hAnsi="Times New Roman" w:cs="Times New Roman"/>
          <w:lang w:val="fr-CH"/>
        </w:rPr>
      </w:pPr>
    </w:p>
    <w:p w14:paraId="7751D17C" w14:textId="77777777" w:rsidR="00EF5769" w:rsidRDefault="00EF5769">
      <w:pPr>
        <w:rPr>
          <w:rFonts w:ascii="Times New Roman" w:eastAsia="Times New Roman" w:hAnsi="Times New Roman" w:cs="Times New Roman"/>
          <w:lang w:val="fr-CH"/>
        </w:rPr>
      </w:pPr>
    </w:p>
    <w:p w14:paraId="5BA3901C" w14:textId="77777777" w:rsidR="006E54BF" w:rsidRDefault="006E54BF">
      <w:pPr>
        <w:rPr>
          <w:rFonts w:ascii="Times New Roman" w:eastAsia="Times New Roman" w:hAnsi="Times New Roman" w:cs="Times New Roman"/>
          <w:lang w:val="fr-CH"/>
        </w:rPr>
      </w:pPr>
    </w:p>
    <w:p w14:paraId="1C751442" w14:textId="77777777" w:rsidR="006E54BF" w:rsidRDefault="006E54BF">
      <w:pPr>
        <w:rPr>
          <w:rFonts w:ascii="Times New Roman" w:eastAsia="Times New Roman" w:hAnsi="Times New Roman" w:cs="Times New Roman"/>
          <w:lang w:val="fr-CH"/>
        </w:rPr>
      </w:pPr>
    </w:p>
    <w:p w14:paraId="7FC9EA2E" w14:textId="77777777" w:rsidR="006E54BF" w:rsidRDefault="006E54BF">
      <w:pPr>
        <w:rPr>
          <w:rFonts w:ascii="Times New Roman" w:eastAsia="Times New Roman" w:hAnsi="Times New Roman" w:cs="Times New Roman"/>
          <w:lang w:val="fr-CH"/>
        </w:rPr>
      </w:pPr>
    </w:p>
    <w:p w14:paraId="6330494E" w14:textId="77777777" w:rsidR="006E54BF" w:rsidRDefault="006E54BF">
      <w:pPr>
        <w:rPr>
          <w:rFonts w:ascii="Times New Roman" w:eastAsia="Times New Roman" w:hAnsi="Times New Roman" w:cs="Times New Roman"/>
          <w:lang w:val="fr-CH"/>
        </w:rPr>
      </w:pPr>
    </w:p>
    <w:p w14:paraId="1A41781E" w14:textId="77777777" w:rsidR="006E54BF" w:rsidRDefault="006E54BF">
      <w:pPr>
        <w:rPr>
          <w:rFonts w:ascii="Times New Roman" w:eastAsia="Times New Roman" w:hAnsi="Times New Roman" w:cs="Times New Roman"/>
          <w:lang w:val="fr-CH"/>
        </w:rPr>
      </w:pPr>
    </w:p>
    <w:p w14:paraId="7A5AE44F" w14:textId="77777777" w:rsidR="006E54BF" w:rsidRDefault="006E54BF">
      <w:pPr>
        <w:rPr>
          <w:rFonts w:ascii="Times New Roman" w:eastAsia="Times New Roman" w:hAnsi="Times New Roman" w:cs="Times New Roman"/>
          <w:lang w:val="fr-CH"/>
        </w:rPr>
      </w:pPr>
    </w:p>
    <w:p w14:paraId="69C15C10" w14:textId="77777777" w:rsidR="006E54BF" w:rsidRPr="00837EBF" w:rsidRDefault="006E54BF">
      <w:pPr>
        <w:rPr>
          <w:rFonts w:ascii="Aptos" w:eastAsia="Aptos" w:hAnsi="Aptos" w:cs="Aptos"/>
          <w:sz w:val="24"/>
          <w:szCs w:val="24"/>
          <w:lang w:val="fr-CH"/>
        </w:rPr>
      </w:pPr>
    </w:p>
    <w:p w14:paraId="321CFEB1" w14:textId="77777777" w:rsidR="00F5784B" w:rsidRPr="006E54BF" w:rsidRDefault="007B7DB4">
      <w:pPr>
        <w:rPr>
          <w:rFonts w:ascii="Aptos" w:eastAsia="Aptos" w:hAnsi="Aptos" w:cs="Aptos"/>
          <w:b/>
          <w:bCs/>
          <w:sz w:val="32"/>
          <w:szCs w:val="32"/>
          <w:lang w:val="fr-CH"/>
        </w:rPr>
      </w:pPr>
      <w:r w:rsidRPr="006E54BF">
        <w:rPr>
          <w:rFonts w:ascii="Aptos" w:eastAsia="Aptos" w:hAnsi="Aptos" w:cs="Aptos"/>
          <w:b/>
          <w:bCs/>
          <w:sz w:val="32"/>
          <w:szCs w:val="32"/>
          <w:lang w:val="fr-CH"/>
        </w:rPr>
        <w:lastRenderedPageBreak/>
        <w:t>Prise de position détaillée sur l’élargissement des autoroutes</w:t>
      </w:r>
    </w:p>
    <w:p w14:paraId="321CFEB2" w14:textId="77777777" w:rsidR="00F5784B" w:rsidRPr="00837EBF" w:rsidRDefault="007B7DB4">
      <w:pPr>
        <w:rPr>
          <w:rFonts w:ascii="Aptos" w:eastAsia="Aptos" w:hAnsi="Aptos" w:cs="Aptos"/>
          <w:sz w:val="24"/>
          <w:szCs w:val="24"/>
          <w:lang w:val="fr-CH"/>
        </w:rPr>
      </w:pPr>
      <w:r w:rsidRPr="00837EBF">
        <w:rPr>
          <w:rFonts w:ascii="Aptos" w:eastAsia="Aptos" w:hAnsi="Aptos" w:cs="Aptos"/>
          <w:sz w:val="24"/>
          <w:szCs w:val="24"/>
          <w:lang w:val="fr-CH"/>
        </w:rPr>
        <w:t xml:space="preserve">Prise de position détaillée selon le </w:t>
      </w:r>
      <w:proofErr w:type="gramStart"/>
      <w:r w:rsidRPr="00837EBF">
        <w:rPr>
          <w:rFonts w:ascii="Aptos" w:eastAsia="Aptos" w:hAnsi="Aptos" w:cs="Aptos"/>
          <w:sz w:val="24"/>
          <w:szCs w:val="24"/>
          <w:lang w:val="fr-CH"/>
        </w:rPr>
        <w:t>questionnaire:</w:t>
      </w:r>
      <w:proofErr w:type="gramEnd"/>
      <w:r w:rsidRPr="00837EBF">
        <w:rPr>
          <w:rFonts w:ascii="Aptos" w:eastAsia="Aptos" w:hAnsi="Aptos" w:cs="Aptos"/>
          <w:sz w:val="24"/>
          <w:szCs w:val="24"/>
          <w:lang w:val="fr-CH"/>
        </w:rPr>
        <w:t xml:space="preserve"> </w:t>
      </w:r>
    </w:p>
    <w:p w14:paraId="321CFEB3" w14:textId="77777777" w:rsidR="00F5784B" w:rsidRPr="00837EBF" w:rsidRDefault="00F5784B">
      <w:pPr>
        <w:rPr>
          <w:rFonts w:ascii="Aptos" w:eastAsia="Aptos" w:hAnsi="Aptos" w:cs="Aptos"/>
          <w:sz w:val="24"/>
          <w:szCs w:val="24"/>
          <w:lang w:val="fr-CH"/>
        </w:rPr>
      </w:pPr>
    </w:p>
    <w:p w14:paraId="321CFEB4" w14:textId="77777777" w:rsidR="00F5784B" w:rsidRPr="00837EBF" w:rsidRDefault="00F5784B">
      <w:pPr>
        <w:rPr>
          <w:rFonts w:ascii="Aptos" w:eastAsia="Aptos" w:hAnsi="Aptos" w:cs="Aptos"/>
          <w:sz w:val="24"/>
          <w:szCs w:val="24"/>
          <w:lang w:val="fr-CH"/>
        </w:rPr>
      </w:pPr>
    </w:p>
    <w:p w14:paraId="321CFEB5" w14:textId="77777777" w:rsidR="00F5784B" w:rsidRPr="00837EBF" w:rsidRDefault="00000000">
      <w:pPr>
        <w:rPr>
          <w:rFonts w:ascii="Aptos" w:eastAsia="Aptos" w:hAnsi="Aptos" w:cs="Aptos"/>
          <w:b/>
          <w:bCs/>
          <w:sz w:val="24"/>
          <w:szCs w:val="24"/>
          <w:lang w:val="fr-CH"/>
        </w:rPr>
      </w:pPr>
      <w:sdt>
        <w:sdtPr>
          <w:tag w:val="goog_rdk_0"/>
          <w:id w:val="562771301"/>
        </w:sdtPr>
        <w:sdtContent/>
      </w:sdt>
      <w:sdt>
        <w:sdtPr>
          <w:tag w:val="goog_rdk_1"/>
          <w:id w:val="762775554"/>
        </w:sdtPr>
        <w:sdtContent/>
      </w:sdt>
      <w:r w:rsidR="007B7DB4" w:rsidRPr="00837EBF">
        <w:rPr>
          <w:rFonts w:ascii="Aptos" w:eastAsia="Aptos" w:hAnsi="Aptos" w:cs="Aptos"/>
          <w:b/>
          <w:bCs/>
          <w:sz w:val="24"/>
          <w:szCs w:val="24"/>
          <w:lang w:val="fr-CH"/>
        </w:rPr>
        <w:t>Question 14 – Cadre de paiement pour les autoroutes</w:t>
      </w:r>
    </w:p>
    <w:p w14:paraId="321CFEB6" w14:textId="77777777" w:rsidR="00F5784B" w:rsidRPr="00837EBF" w:rsidRDefault="007B7DB4">
      <w:pPr>
        <w:rPr>
          <w:rFonts w:ascii="Aptos" w:eastAsia="Aptos" w:hAnsi="Aptos" w:cs="Aptos"/>
          <w:lang w:val="fr-CH"/>
        </w:rPr>
      </w:pPr>
      <w:r w:rsidRPr="00837EBF">
        <w:rPr>
          <w:rFonts w:ascii="Aptos" w:eastAsia="Aptos" w:hAnsi="Aptos" w:cs="Aptos"/>
          <w:lang w:val="fr-CH"/>
        </w:rPr>
        <w:t xml:space="preserve">Approuvez-vous le montant des moyens demandés dans le cadre de paiement des routes nationales 2028–2031 pour l’exploitation, l’entretien et l’adaptation des routes nationales aux dernières normes </w:t>
      </w:r>
      <w:proofErr w:type="gramStart"/>
      <w:r w:rsidRPr="00837EBF">
        <w:rPr>
          <w:rFonts w:ascii="Aptos" w:eastAsia="Aptos" w:hAnsi="Aptos" w:cs="Aptos"/>
          <w:lang w:val="fr-CH"/>
        </w:rPr>
        <w:t>techniques?</w:t>
      </w:r>
      <w:proofErr w:type="gramEnd"/>
    </w:p>
    <w:p w14:paraId="321CFEB7" w14:textId="77777777" w:rsidR="00F5784B" w:rsidRPr="00837EBF" w:rsidRDefault="00F5784B">
      <w:pPr>
        <w:rPr>
          <w:rFonts w:ascii="Aptos" w:eastAsia="Aptos" w:hAnsi="Aptos" w:cs="Aptos"/>
          <w:lang w:val="fr-CH"/>
        </w:rPr>
      </w:pPr>
    </w:p>
    <w:p w14:paraId="321CFEB8" w14:textId="77777777" w:rsidR="00F5784B" w:rsidRPr="00837EBF" w:rsidRDefault="00000000">
      <w:pPr>
        <w:rPr>
          <w:rFonts w:ascii="Aptos" w:eastAsia="Aptos" w:hAnsi="Aptos" w:cs="Aptos"/>
          <w:sz w:val="28"/>
          <w:szCs w:val="28"/>
          <w:lang w:val="fr-CH"/>
        </w:rPr>
      </w:pPr>
      <w:sdt>
        <w:sdtPr>
          <w:rPr>
            <w:b/>
            <w:bCs/>
          </w:rPr>
          <w:tag w:val="goog_rdk_2"/>
          <w:id w:val="498972056"/>
        </w:sdtPr>
        <w:sdtContent>
          <w:r w:rsidR="007B7DB4" w:rsidRPr="00E86A4B">
            <w:rPr>
              <w:rFonts w:ascii="Arial Unicode MS" w:eastAsia="Arial Unicode MS" w:hAnsi="Arial Unicode MS" w:cs="Arial Unicode MS"/>
              <w:b/>
              <w:bCs/>
              <w:lang w:val="fr-CH"/>
            </w:rPr>
            <w:t>☒</w:t>
          </w:r>
        </w:sdtContent>
      </w:sdt>
      <w:r w:rsidR="007B7DB4" w:rsidRPr="00837EBF">
        <w:rPr>
          <w:rFonts w:ascii="Aptos" w:eastAsia="Aptos" w:hAnsi="Aptos" w:cs="Aptos"/>
          <w:lang w:val="fr-CH"/>
        </w:rPr>
        <w:t xml:space="preserve"> </w:t>
      </w:r>
      <w:r w:rsidR="007B7DB4" w:rsidRPr="00E86A4B">
        <w:rPr>
          <w:rFonts w:ascii="Aptos" w:eastAsia="Aptos" w:hAnsi="Aptos" w:cs="Aptos"/>
          <w:b/>
          <w:bCs/>
          <w:lang w:val="fr-CH"/>
        </w:rPr>
        <w:t>OUI, avec réserves</w:t>
      </w:r>
    </w:p>
    <w:p w14:paraId="321CFEB9" w14:textId="77777777" w:rsidR="00F5784B" w:rsidRPr="00837EBF" w:rsidRDefault="00F5784B">
      <w:pPr>
        <w:rPr>
          <w:rFonts w:ascii="Aptos" w:eastAsia="Aptos" w:hAnsi="Aptos" w:cs="Aptos"/>
          <w:sz w:val="24"/>
          <w:szCs w:val="24"/>
          <w:lang w:val="fr-CH"/>
        </w:rPr>
      </w:pPr>
    </w:p>
    <w:p w14:paraId="321CFEBA" w14:textId="44D14B1E" w:rsidR="00F5784B" w:rsidRPr="00837EBF" w:rsidRDefault="007B7DB4">
      <w:pPr>
        <w:spacing w:before="240" w:after="240"/>
        <w:rPr>
          <w:rFonts w:ascii="Aptos" w:hAnsi="Aptos"/>
          <w:sz w:val="24"/>
          <w:szCs w:val="24"/>
          <w:lang w:val="fr-CH"/>
        </w:rPr>
      </w:pPr>
      <w:r w:rsidRPr="00837EBF">
        <w:rPr>
          <w:rFonts w:ascii="Aptos" w:hAnsi="Aptos"/>
          <w:sz w:val="24"/>
          <w:szCs w:val="24"/>
          <w:lang w:val="fr-CH"/>
        </w:rPr>
        <w:t>Les moyens du Fonds pour les routes nationales et le trafic d’agglomération (FORTA) sont actuellement affectés par la loi à l’exploitation, à l’entretien et à l’aménagement des routes nationales ainsi qu’au trafic d’agglomération – ce qui comprend aujourd’hui également les augmentations de capacité.</w:t>
      </w:r>
    </w:p>
    <w:p w14:paraId="321CFEBB" w14:textId="794428B6" w:rsidR="00F5784B" w:rsidRPr="00837EBF" w:rsidRDefault="00E86A4B">
      <w:pPr>
        <w:spacing w:before="240" w:after="240"/>
        <w:rPr>
          <w:rFonts w:ascii="Aptos" w:eastAsia="Aptos" w:hAnsi="Aptos" w:cs="Aptos"/>
          <w:sz w:val="24"/>
          <w:szCs w:val="24"/>
          <w:lang w:val="fr-CH"/>
        </w:rPr>
      </w:pPr>
      <w:r w:rsidRPr="00E86A4B">
        <w:rPr>
          <w:rFonts w:ascii="Aptos" w:hAnsi="Aptos"/>
          <w:sz w:val="24"/>
          <w:szCs w:val="24"/>
          <w:lang w:val="fr-CH"/>
        </w:rPr>
        <w:t>Dans ce contexte, il convient de donner clairement la priorité à l’entretien des infrastructures existantes plutôt qu’à l’augmentation des capacités</w:t>
      </w:r>
      <w:r w:rsidR="007B7DB4" w:rsidRPr="00837EBF">
        <w:rPr>
          <w:rFonts w:ascii="Aptos" w:hAnsi="Aptos"/>
          <w:sz w:val="24"/>
          <w:szCs w:val="24"/>
          <w:lang w:val="fr-CH"/>
        </w:rPr>
        <w:t>. Les moyens doivent être systématiquement consacrés à l’exploitation, à l’entretien et aux adaptations nécessaires. Il convient d’accorder une grande importance à la compatibilité avec le milieu environnant et à la biodiversité afin de réduire au</w:t>
      </w:r>
      <w:r>
        <w:rPr>
          <w:rFonts w:ascii="Aptos" w:hAnsi="Aptos"/>
          <w:sz w:val="24"/>
          <w:szCs w:val="24"/>
          <w:lang w:val="fr-CH"/>
        </w:rPr>
        <w:t xml:space="preserve">tant que possible </w:t>
      </w:r>
      <w:r w:rsidR="007B7DB4" w:rsidRPr="00837EBF">
        <w:rPr>
          <w:rFonts w:ascii="Aptos" w:hAnsi="Aptos"/>
          <w:sz w:val="24"/>
          <w:szCs w:val="24"/>
          <w:lang w:val="fr-CH"/>
        </w:rPr>
        <w:t xml:space="preserve">les atteintes à la population, à l’environnement et aux ressources naturelles. </w:t>
      </w:r>
    </w:p>
    <w:p w14:paraId="321CFEBC" w14:textId="77777777" w:rsidR="00F5784B" w:rsidRPr="00837EBF" w:rsidRDefault="00F5784B">
      <w:pPr>
        <w:rPr>
          <w:rFonts w:ascii="Aptos" w:eastAsia="Aptos" w:hAnsi="Aptos" w:cs="Aptos"/>
          <w:sz w:val="24"/>
          <w:szCs w:val="24"/>
          <w:lang w:val="fr-CH"/>
        </w:rPr>
      </w:pPr>
    </w:p>
    <w:p w14:paraId="321CFEBD" w14:textId="77777777" w:rsidR="00F5784B" w:rsidRPr="00837EBF" w:rsidRDefault="007B7DB4">
      <w:pPr>
        <w:rPr>
          <w:rFonts w:ascii="Aptos" w:eastAsia="Aptos" w:hAnsi="Aptos" w:cs="Aptos"/>
          <w:b/>
          <w:bCs/>
          <w:sz w:val="24"/>
          <w:szCs w:val="24"/>
          <w:lang w:val="fr-CH"/>
        </w:rPr>
      </w:pPr>
      <w:r w:rsidRPr="00837EBF">
        <w:rPr>
          <w:rFonts w:ascii="Aptos" w:eastAsia="Aptos" w:hAnsi="Aptos" w:cs="Aptos"/>
          <w:b/>
          <w:bCs/>
          <w:sz w:val="24"/>
          <w:szCs w:val="24"/>
          <w:lang w:val="fr-CH"/>
        </w:rPr>
        <w:t>Question 15 – Programme de développement stratégique des routes nationales</w:t>
      </w:r>
    </w:p>
    <w:p w14:paraId="321CFEBE" w14:textId="77777777" w:rsidR="00F5784B" w:rsidRPr="00837EBF" w:rsidRDefault="007B7DB4">
      <w:pPr>
        <w:rPr>
          <w:rFonts w:ascii="Aptos" w:eastAsia="Aptos" w:hAnsi="Aptos" w:cs="Aptos"/>
          <w:lang w:val="fr-CH"/>
        </w:rPr>
      </w:pPr>
      <w:r w:rsidRPr="00837EBF">
        <w:rPr>
          <w:rFonts w:ascii="Aptos" w:eastAsia="Aptos" w:hAnsi="Aptos" w:cs="Aptos"/>
          <w:lang w:val="fr-CH"/>
        </w:rPr>
        <w:t xml:space="preserve">Approuvez-vous les projets d’augmentation de capacité inscrits dans le Programme de développement stratégique des routes </w:t>
      </w:r>
      <w:proofErr w:type="gramStart"/>
      <w:r w:rsidRPr="00837EBF">
        <w:rPr>
          <w:rFonts w:ascii="Aptos" w:eastAsia="Aptos" w:hAnsi="Aptos" w:cs="Aptos"/>
          <w:lang w:val="fr-CH"/>
        </w:rPr>
        <w:t>nationales?</w:t>
      </w:r>
      <w:proofErr w:type="gramEnd"/>
    </w:p>
    <w:p w14:paraId="321CFEBF" w14:textId="77777777" w:rsidR="00F5784B" w:rsidRPr="00837EBF" w:rsidRDefault="00F5784B">
      <w:pPr>
        <w:rPr>
          <w:rFonts w:ascii="Aptos" w:eastAsia="Aptos" w:hAnsi="Aptos" w:cs="Aptos"/>
          <w:lang w:val="fr-CH"/>
        </w:rPr>
      </w:pPr>
    </w:p>
    <w:p w14:paraId="321CFEC0" w14:textId="77777777" w:rsidR="00F5784B" w:rsidRPr="00E86A4B" w:rsidRDefault="00000000">
      <w:pPr>
        <w:rPr>
          <w:rFonts w:ascii="Aptos" w:eastAsia="Aptos" w:hAnsi="Aptos" w:cs="Aptos"/>
          <w:b/>
          <w:bCs/>
          <w:sz w:val="28"/>
          <w:szCs w:val="28"/>
          <w:lang w:val="fr-CH"/>
        </w:rPr>
      </w:pPr>
      <w:sdt>
        <w:sdtPr>
          <w:rPr>
            <w:b/>
            <w:bCs/>
          </w:rPr>
          <w:tag w:val="goog_rdk_3"/>
          <w:id w:val="-1488287448"/>
        </w:sdtPr>
        <w:sdtContent>
          <w:r w:rsidR="007B7DB4" w:rsidRPr="00E86A4B">
            <w:rPr>
              <w:rFonts w:ascii="Arial Unicode MS" w:eastAsia="Arial Unicode MS" w:hAnsi="Arial Unicode MS" w:cs="Arial Unicode MS"/>
              <w:b/>
              <w:bCs/>
              <w:lang w:val="fr-CH"/>
            </w:rPr>
            <w:t>☒</w:t>
          </w:r>
        </w:sdtContent>
      </w:sdt>
      <w:r w:rsidR="007B7DB4" w:rsidRPr="00E86A4B">
        <w:rPr>
          <w:rFonts w:ascii="Aptos" w:eastAsia="Aptos" w:hAnsi="Aptos" w:cs="Aptos"/>
          <w:b/>
          <w:bCs/>
          <w:lang w:val="fr-CH"/>
        </w:rPr>
        <w:t xml:space="preserve"> NON</w:t>
      </w:r>
    </w:p>
    <w:p w14:paraId="321CFEC1" w14:textId="77777777" w:rsidR="00F5784B" w:rsidRPr="00837EBF" w:rsidRDefault="00F5784B">
      <w:pPr>
        <w:rPr>
          <w:rFonts w:ascii="Aptos" w:eastAsia="Aptos" w:hAnsi="Aptos" w:cs="Aptos"/>
          <w:sz w:val="24"/>
          <w:szCs w:val="24"/>
          <w:lang w:val="fr-CH"/>
        </w:rPr>
      </w:pPr>
    </w:p>
    <w:p w14:paraId="4825B92D" w14:textId="77777777" w:rsidR="00E82AE7" w:rsidRPr="00837EBF" w:rsidRDefault="007B7DB4">
      <w:pPr>
        <w:rPr>
          <w:rFonts w:ascii="Aptos" w:eastAsia="Aptos" w:hAnsi="Aptos" w:cs="Aptos"/>
          <w:sz w:val="24"/>
          <w:szCs w:val="24"/>
          <w:lang w:val="fr-CH"/>
        </w:rPr>
      </w:pPr>
      <w:r w:rsidRPr="00837EBF">
        <w:rPr>
          <w:rFonts w:ascii="Aptos" w:eastAsia="Aptos" w:hAnsi="Aptos" w:cs="Aptos"/>
          <w:sz w:val="24"/>
          <w:szCs w:val="24"/>
          <w:lang w:val="fr-CH"/>
        </w:rPr>
        <w:t xml:space="preserve">Nous rejetons fondamentalement le Programme de développement stratégique des routes nationales (PRODES-RN) et les augmentations de capacité autoroutière qu’il contient. </w:t>
      </w:r>
    </w:p>
    <w:p w14:paraId="5EADCADA" w14:textId="77777777" w:rsidR="00E82AE7" w:rsidRPr="00837EBF" w:rsidRDefault="00E82AE7">
      <w:pPr>
        <w:rPr>
          <w:rFonts w:ascii="Aptos" w:eastAsia="Aptos" w:hAnsi="Aptos" w:cs="Aptos"/>
          <w:sz w:val="24"/>
          <w:szCs w:val="24"/>
          <w:lang w:val="fr-CH"/>
        </w:rPr>
      </w:pPr>
    </w:p>
    <w:p w14:paraId="321CFEC2" w14:textId="6A3DC4A5" w:rsidR="00F5784B" w:rsidRPr="00837EBF" w:rsidRDefault="007B7DB4">
      <w:pPr>
        <w:rPr>
          <w:rFonts w:ascii="Aptos" w:eastAsia="Aptos" w:hAnsi="Aptos" w:cs="Aptos"/>
          <w:sz w:val="24"/>
          <w:szCs w:val="24"/>
          <w:lang w:val="fr-CH"/>
        </w:rPr>
      </w:pPr>
      <w:r w:rsidRPr="00837EBF">
        <w:rPr>
          <w:rFonts w:ascii="Aptos" w:eastAsia="Aptos" w:hAnsi="Aptos" w:cs="Aptos"/>
          <w:sz w:val="24"/>
          <w:szCs w:val="24"/>
          <w:lang w:val="fr-CH"/>
        </w:rPr>
        <w:t>Les aménagements prévus sont, à plusieurs égards, en contradiction avec les objectifs de la Confédération en matière de climat, d’environnement et de politique des transports ainsi qu’avec la volonté clairement exprimée par le corps électoral.</w:t>
      </w:r>
    </w:p>
    <w:p w14:paraId="321CFEC3" w14:textId="77777777" w:rsidR="00F5784B" w:rsidRPr="00837EBF" w:rsidRDefault="00F5784B">
      <w:pPr>
        <w:rPr>
          <w:rFonts w:ascii="Aptos" w:eastAsia="Aptos" w:hAnsi="Aptos" w:cs="Aptos"/>
          <w:sz w:val="24"/>
          <w:szCs w:val="24"/>
          <w:lang w:val="fr-CH"/>
        </w:rPr>
      </w:pPr>
    </w:p>
    <w:p w14:paraId="321CFEC4" w14:textId="77777777" w:rsidR="00F5784B" w:rsidRPr="00837EBF" w:rsidRDefault="00F5784B">
      <w:pPr>
        <w:rPr>
          <w:rFonts w:ascii="Aptos" w:eastAsia="Aptos" w:hAnsi="Aptos" w:cs="Aptos"/>
          <w:sz w:val="24"/>
          <w:szCs w:val="24"/>
          <w:lang w:val="fr-CH"/>
        </w:rPr>
      </w:pPr>
    </w:p>
    <w:p w14:paraId="321CFEC5" w14:textId="77777777" w:rsidR="00F5784B" w:rsidRPr="00837EBF" w:rsidRDefault="007B7DB4">
      <w:pPr>
        <w:rPr>
          <w:rFonts w:ascii="Aptos" w:eastAsia="Aptos" w:hAnsi="Aptos" w:cs="Aptos"/>
          <w:b/>
          <w:bCs/>
          <w:sz w:val="24"/>
          <w:szCs w:val="24"/>
          <w:lang w:val="fr-CH"/>
        </w:rPr>
      </w:pPr>
      <w:r w:rsidRPr="00837EBF">
        <w:rPr>
          <w:rFonts w:ascii="Aptos" w:eastAsia="Aptos" w:hAnsi="Aptos" w:cs="Aptos"/>
          <w:b/>
          <w:bCs/>
          <w:sz w:val="24"/>
          <w:szCs w:val="24"/>
          <w:lang w:val="fr-CH"/>
        </w:rPr>
        <w:t>Question 16 – Attribution aux horizons de réalisation</w:t>
      </w:r>
    </w:p>
    <w:p w14:paraId="321CFEC6" w14:textId="77777777" w:rsidR="00F5784B" w:rsidRPr="00837EBF" w:rsidRDefault="00000000">
      <w:pPr>
        <w:rPr>
          <w:rFonts w:ascii="Aptos" w:eastAsia="Aptos" w:hAnsi="Aptos" w:cs="Aptos"/>
          <w:lang w:val="fr-CH"/>
        </w:rPr>
      </w:pPr>
      <w:sdt>
        <w:sdtPr>
          <w:tag w:val="goog_rdk_4"/>
          <w:id w:val="2127186249"/>
        </w:sdtPr>
        <w:sdtContent/>
      </w:sdt>
      <w:sdt>
        <w:sdtPr>
          <w:tag w:val="goog_rdk_5"/>
          <w:id w:val="1614928092"/>
        </w:sdtPr>
        <w:sdtContent/>
      </w:sdt>
      <w:r w:rsidR="007B7DB4" w:rsidRPr="00837EBF">
        <w:rPr>
          <w:rFonts w:ascii="Aptos" w:eastAsia="Aptos" w:hAnsi="Aptos" w:cs="Aptos"/>
          <w:lang w:val="fr-CH"/>
        </w:rPr>
        <w:t xml:space="preserve">Approuvez-vous l’attribution des projets d’augmentation de capacité aux différents horizons de </w:t>
      </w:r>
      <w:proofErr w:type="gramStart"/>
      <w:r w:rsidR="007B7DB4" w:rsidRPr="00837EBF">
        <w:rPr>
          <w:rFonts w:ascii="Aptos" w:eastAsia="Aptos" w:hAnsi="Aptos" w:cs="Aptos"/>
          <w:lang w:val="fr-CH"/>
        </w:rPr>
        <w:t>réalisation?</w:t>
      </w:r>
      <w:proofErr w:type="gramEnd"/>
    </w:p>
    <w:p w14:paraId="321CFEC7" w14:textId="77777777" w:rsidR="00F5784B" w:rsidRPr="00837EBF" w:rsidRDefault="00F5784B">
      <w:pPr>
        <w:rPr>
          <w:rFonts w:ascii="Aptos" w:eastAsia="Aptos" w:hAnsi="Aptos" w:cs="Aptos"/>
          <w:b/>
          <w:bCs/>
          <w:sz w:val="24"/>
          <w:szCs w:val="24"/>
          <w:lang w:val="fr-CH"/>
        </w:rPr>
      </w:pPr>
    </w:p>
    <w:p w14:paraId="321CFEC9" w14:textId="1FF89455" w:rsidR="00F5784B" w:rsidRPr="00E86A4B" w:rsidRDefault="00000000">
      <w:pPr>
        <w:rPr>
          <w:rFonts w:ascii="Aptos" w:eastAsia="Aptos" w:hAnsi="Aptos" w:cs="Aptos"/>
          <w:b/>
          <w:bCs/>
          <w:sz w:val="28"/>
          <w:szCs w:val="28"/>
          <w:lang w:val="fr-CH"/>
        </w:rPr>
      </w:pPr>
      <w:sdt>
        <w:sdtPr>
          <w:tag w:val="goog_rdk_6"/>
          <w:id w:val="-1163716650"/>
        </w:sdtPr>
        <w:sdtContent/>
      </w:sdt>
      <w:sdt>
        <w:sdtPr>
          <w:rPr>
            <w:b/>
            <w:bCs/>
          </w:rPr>
          <w:tag w:val="goog_rdk_7"/>
          <w:id w:val="-994151402"/>
        </w:sdtPr>
        <w:sdtContent>
          <w:r w:rsidR="007B7DB4" w:rsidRPr="00E86A4B">
            <w:rPr>
              <w:rFonts w:ascii="Arial Unicode MS" w:eastAsia="Arial Unicode MS" w:hAnsi="Arial Unicode MS" w:cs="Arial Unicode MS"/>
              <w:b/>
              <w:bCs/>
              <w:lang w:val="fr-CH"/>
            </w:rPr>
            <w:t>☒</w:t>
          </w:r>
        </w:sdtContent>
      </w:sdt>
      <w:r w:rsidR="007B7DB4" w:rsidRPr="00E86A4B">
        <w:rPr>
          <w:rFonts w:ascii="Aptos" w:eastAsia="Aptos" w:hAnsi="Aptos" w:cs="Aptos"/>
          <w:b/>
          <w:bCs/>
          <w:lang w:val="fr-CH"/>
        </w:rPr>
        <w:t xml:space="preserve"> NON</w:t>
      </w:r>
    </w:p>
    <w:p w14:paraId="321CFECA" w14:textId="77777777" w:rsidR="00F5784B" w:rsidRPr="00837EBF" w:rsidRDefault="00F5784B">
      <w:pPr>
        <w:rPr>
          <w:rFonts w:ascii="Aptos" w:eastAsia="Aptos" w:hAnsi="Aptos" w:cs="Aptos"/>
          <w:sz w:val="24"/>
          <w:szCs w:val="24"/>
          <w:lang w:val="fr-CH"/>
        </w:rPr>
      </w:pPr>
    </w:p>
    <w:p w14:paraId="321CFECB" w14:textId="77777777" w:rsidR="00F5784B" w:rsidRPr="00837EBF" w:rsidRDefault="007B7DB4">
      <w:pPr>
        <w:rPr>
          <w:rFonts w:ascii="Aptos" w:eastAsia="Aptos" w:hAnsi="Aptos" w:cs="Aptos"/>
          <w:sz w:val="24"/>
          <w:szCs w:val="24"/>
          <w:lang w:val="fr-CH"/>
        </w:rPr>
      </w:pPr>
      <w:r w:rsidRPr="00837EBF">
        <w:rPr>
          <w:rFonts w:ascii="Aptos" w:eastAsia="Aptos" w:hAnsi="Aptos" w:cs="Aptos"/>
          <w:sz w:val="24"/>
          <w:szCs w:val="24"/>
          <w:lang w:val="fr-CH"/>
        </w:rPr>
        <w:t xml:space="preserve">Nous rejetons fondamentalement le Programme de développement stratégique des routes nationales (PRODES-RN) et les augmentations de capacité autoroutière qu’il </w:t>
      </w:r>
      <w:r w:rsidRPr="00837EBF">
        <w:rPr>
          <w:rFonts w:ascii="Aptos" w:eastAsia="Aptos" w:hAnsi="Aptos" w:cs="Aptos"/>
          <w:sz w:val="24"/>
          <w:szCs w:val="24"/>
          <w:lang w:val="fr-CH"/>
        </w:rPr>
        <w:lastRenderedPageBreak/>
        <w:t xml:space="preserve">contient. </w:t>
      </w:r>
    </w:p>
    <w:p w14:paraId="321CFECC" w14:textId="77777777" w:rsidR="00F5784B" w:rsidRPr="00837EBF" w:rsidRDefault="00F5784B">
      <w:pPr>
        <w:rPr>
          <w:rFonts w:ascii="Aptos" w:eastAsia="Aptos" w:hAnsi="Aptos" w:cs="Aptos"/>
          <w:sz w:val="24"/>
          <w:szCs w:val="24"/>
          <w:lang w:val="fr-CH"/>
        </w:rPr>
      </w:pPr>
    </w:p>
    <w:p w14:paraId="321CFECD" w14:textId="66FD5551" w:rsidR="00F5784B" w:rsidRPr="00837EBF" w:rsidRDefault="007B7DB4">
      <w:pPr>
        <w:rPr>
          <w:rFonts w:ascii="Aptos" w:eastAsia="Aptos" w:hAnsi="Aptos" w:cs="Aptos"/>
          <w:sz w:val="24"/>
          <w:szCs w:val="24"/>
          <w:lang w:val="fr-CH"/>
        </w:rPr>
      </w:pPr>
      <w:r w:rsidRPr="00837EBF">
        <w:rPr>
          <w:rFonts w:ascii="Aptos" w:eastAsia="Aptos" w:hAnsi="Aptos" w:cs="Aptos"/>
          <w:sz w:val="24"/>
          <w:szCs w:val="24"/>
          <w:lang w:val="fr-CH"/>
        </w:rPr>
        <w:t xml:space="preserve">Nous estimons en outre qu’il est antidémocratique que plusieurs projets d’aménagement déjà rejetés par le corps électoral en 2024, tels que le tunnel du Rosenberg à Saint-Gall, le tunnel de </w:t>
      </w:r>
      <w:proofErr w:type="spellStart"/>
      <w:r w:rsidRPr="00837EBF">
        <w:rPr>
          <w:rFonts w:ascii="Aptos" w:eastAsia="Aptos" w:hAnsi="Aptos" w:cs="Aptos"/>
          <w:sz w:val="24"/>
          <w:szCs w:val="24"/>
          <w:lang w:val="fr-CH"/>
        </w:rPr>
        <w:t>Fäsenstaub</w:t>
      </w:r>
      <w:proofErr w:type="spellEnd"/>
      <w:r w:rsidRPr="00837EBF">
        <w:rPr>
          <w:rFonts w:ascii="Aptos" w:eastAsia="Aptos" w:hAnsi="Aptos" w:cs="Aptos"/>
          <w:sz w:val="24"/>
          <w:szCs w:val="24"/>
          <w:lang w:val="fr-CH"/>
        </w:rPr>
        <w:t xml:space="preserve"> à Schaffhouse et le tunnel du Rhin à Bâle, continuent de figurer sur la liste des projets. Bien que toutes les villes concernées aient clairement rejeté ces projets dans les urnes, le Conseil fédéral accorde la</w:t>
      </w:r>
      <w:proofErr w:type="gramStart"/>
      <w:r w:rsidRPr="00837EBF">
        <w:rPr>
          <w:rFonts w:ascii="Aptos" w:eastAsia="Aptos" w:hAnsi="Aptos" w:cs="Aptos"/>
          <w:sz w:val="24"/>
          <w:szCs w:val="24"/>
          <w:lang w:val="fr-CH"/>
        </w:rPr>
        <w:t xml:space="preserve"> «plus</w:t>
      </w:r>
      <w:proofErr w:type="gramEnd"/>
      <w:r w:rsidRPr="00837EBF">
        <w:rPr>
          <w:rFonts w:ascii="Aptos" w:eastAsia="Aptos" w:hAnsi="Aptos" w:cs="Aptos"/>
          <w:sz w:val="24"/>
          <w:szCs w:val="24"/>
          <w:lang w:val="fr-CH"/>
        </w:rPr>
        <w:t xml:space="preserve"> haute </w:t>
      </w:r>
      <w:proofErr w:type="gramStart"/>
      <w:r w:rsidRPr="00837EBF">
        <w:rPr>
          <w:rFonts w:ascii="Aptos" w:eastAsia="Aptos" w:hAnsi="Aptos" w:cs="Aptos"/>
          <w:sz w:val="24"/>
          <w:szCs w:val="24"/>
          <w:lang w:val="fr-CH"/>
        </w:rPr>
        <w:t>priorité»</w:t>
      </w:r>
      <w:proofErr w:type="gramEnd"/>
      <w:r w:rsidRPr="00837EBF">
        <w:rPr>
          <w:rFonts w:ascii="Aptos" w:eastAsia="Aptos" w:hAnsi="Aptos" w:cs="Aptos"/>
          <w:sz w:val="24"/>
          <w:szCs w:val="24"/>
          <w:lang w:val="fr-CH"/>
        </w:rPr>
        <w:t xml:space="preserve"> aux</w:t>
      </w:r>
      <w:proofErr w:type="gramStart"/>
      <w:r w:rsidRPr="00837EBF">
        <w:rPr>
          <w:rFonts w:ascii="Aptos" w:eastAsia="Aptos" w:hAnsi="Aptos" w:cs="Aptos"/>
          <w:sz w:val="24"/>
          <w:szCs w:val="24"/>
          <w:lang w:val="fr-CH"/>
        </w:rPr>
        <w:t xml:space="preserve"> «élargissements</w:t>
      </w:r>
      <w:proofErr w:type="gramEnd"/>
      <w:r w:rsidRPr="00837EBF">
        <w:rPr>
          <w:rFonts w:ascii="Aptos" w:eastAsia="Aptos" w:hAnsi="Aptos" w:cs="Aptos"/>
          <w:sz w:val="24"/>
          <w:szCs w:val="24"/>
          <w:lang w:val="fr-CH"/>
        </w:rPr>
        <w:t xml:space="preserve"> des autoroutes </w:t>
      </w:r>
      <w:proofErr w:type="gramStart"/>
      <w:r w:rsidRPr="00837EBF">
        <w:rPr>
          <w:rFonts w:ascii="Aptos" w:eastAsia="Aptos" w:hAnsi="Aptos" w:cs="Aptos"/>
          <w:sz w:val="24"/>
          <w:szCs w:val="24"/>
          <w:lang w:val="fr-CH"/>
        </w:rPr>
        <w:t>urbaines»</w:t>
      </w:r>
      <w:proofErr w:type="gramEnd"/>
      <w:r w:rsidRPr="00837EBF">
        <w:rPr>
          <w:rFonts w:ascii="Aptos" w:eastAsia="Aptos" w:hAnsi="Aptos" w:cs="Aptos"/>
          <w:sz w:val="24"/>
          <w:szCs w:val="24"/>
          <w:lang w:val="fr-CH"/>
        </w:rPr>
        <w:t xml:space="preserve"> (rapport explicatif, p. 47), passant ainsi de son propre chef outre la décision démocratique de principe du corps électoral. Nous considérons cette manière de procéder comme extrêmement problématique du point de vue de la politique démocratique et demandons au Conseil fédéral de respecter la volonté populaire et de retirer définitivement de la liste les projets d’aménagement rejetés. </w:t>
      </w:r>
    </w:p>
    <w:p w14:paraId="321CFECE" w14:textId="77777777" w:rsidR="00F5784B" w:rsidRPr="00837EBF" w:rsidRDefault="00F5784B">
      <w:pPr>
        <w:rPr>
          <w:rFonts w:ascii="Aptos" w:eastAsia="Aptos" w:hAnsi="Aptos" w:cs="Aptos"/>
          <w:sz w:val="24"/>
          <w:szCs w:val="24"/>
          <w:lang w:val="fr-CH"/>
        </w:rPr>
      </w:pPr>
    </w:p>
    <w:p w14:paraId="321CFECF" w14:textId="77777777" w:rsidR="00F5784B" w:rsidRPr="00837EBF" w:rsidRDefault="00F5784B">
      <w:pPr>
        <w:rPr>
          <w:rFonts w:ascii="Aptos" w:eastAsia="Aptos" w:hAnsi="Aptos" w:cs="Aptos"/>
          <w:sz w:val="24"/>
          <w:szCs w:val="24"/>
          <w:lang w:val="fr-CH"/>
        </w:rPr>
      </w:pPr>
    </w:p>
    <w:p w14:paraId="321CFED0" w14:textId="77777777" w:rsidR="00F5784B" w:rsidRPr="00837EBF" w:rsidRDefault="007B7DB4">
      <w:pPr>
        <w:rPr>
          <w:rFonts w:ascii="Aptos" w:eastAsia="Aptos" w:hAnsi="Aptos" w:cs="Aptos"/>
          <w:b/>
          <w:bCs/>
          <w:sz w:val="24"/>
          <w:szCs w:val="24"/>
          <w:lang w:val="fr-CH"/>
        </w:rPr>
      </w:pPr>
      <w:r w:rsidRPr="00837EBF">
        <w:rPr>
          <w:rFonts w:ascii="Aptos" w:eastAsia="Aptos" w:hAnsi="Aptos" w:cs="Aptos"/>
          <w:b/>
          <w:bCs/>
          <w:sz w:val="24"/>
          <w:szCs w:val="24"/>
          <w:lang w:val="fr-CH"/>
        </w:rPr>
        <w:t>Question 17 – Étape d’aménagement 2027</w:t>
      </w:r>
    </w:p>
    <w:p w14:paraId="321CFED1" w14:textId="77777777" w:rsidR="00F5784B" w:rsidRPr="00837EBF" w:rsidRDefault="007B7DB4">
      <w:pPr>
        <w:rPr>
          <w:rFonts w:ascii="Aptos" w:eastAsia="Aptos" w:hAnsi="Aptos" w:cs="Aptos"/>
          <w:lang w:val="fr-CH"/>
        </w:rPr>
      </w:pPr>
      <w:r w:rsidRPr="00837EBF">
        <w:rPr>
          <w:rFonts w:ascii="Aptos" w:eastAsia="Aptos" w:hAnsi="Aptos" w:cs="Aptos"/>
          <w:lang w:val="fr-CH"/>
        </w:rPr>
        <w:t xml:space="preserve">Approuvez-vous les projets d’augmentation de capacité dont la réalisation définitive est demandée dans l’étape d’aménagement </w:t>
      </w:r>
      <w:proofErr w:type="gramStart"/>
      <w:r w:rsidRPr="00837EBF">
        <w:rPr>
          <w:rFonts w:ascii="Aptos" w:eastAsia="Aptos" w:hAnsi="Aptos" w:cs="Aptos"/>
          <w:lang w:val="fr-CH"/>
        </w:rPr>
        <w:t>2027?</w:t>
      </w:r>
      <w:proofErr w:type="gramEnd"/>
    </w:p>
    <w:p w14:paraId="321CFED2" w14:textId="77777777" w:rsidR="00F5784B" w:rsidRPr="00837EBF" w:rsidRDefault="00F5784B">
      <w:pPr>
        <w:rPr>
          <w:rFonts w:ascii="Aptos" w:eastAsia="Aptos" w:hAnsi="Aptos" w:cs="Aptos"/>
          <w:b/>
          <w:bCs/>
          <w:sz w:val="24"/>
          <w:szCs w:val="24"/>
          <w:lang w:val="fr-CH"/>
        </w:rPr>
      </w:pPr>
    </w:p>
    <w:p w14:paraId="321CFED3" w14:textId="77777777" w:rsidR="00F5784B" w:rsidRPr="00F50BB9" w:rsidRDefault="00000000">
      <w:pPr>
        <w:rPr>
          <w:rFonts w:ascii="Aptos" w:eastAsia="Aptos" w:hAnsi="Aptos" w:cs="Aptos"/>
          <w:b/>
          <w:bCs/>
          <w:sz w:val="28"/>
          <w:szCs w:val="28"/>
          <w:lang w:val="fr-CH"/>
        </w:rPr>
      </w:pPr>
      <w:sdt>
        <w:sdtPr>
          <w:rPr>
            <w:b/>
            <w:bCs/>
          </w:rPr>
          <w:tag w:val="goog_rdk_8"/>
          <w:id w:val="-566140238"/>
        </w:sdtPr>
        <w:sdtContent>
          <w:r w:rsidR="007B7DB4" w:rsidRPr="00F50BB9">
            <w:rPr>
              <w:rFonts w:ascii="Arial Unicode MS" w:eastAsia="Arial Unicode MS" w:hAnsi="Arial Unicode MS" w:cs="Arial Unicode MS"/>
              <w:b/>
              <w:bCs/>
              <w:lang w:val="fr-CH"/>
            </w:rPr>
            <w:t>☒</w:t>
          </w:r>
        </w:sdtContent>
      </w:sdt>
      <w:r w:rsidR="007B7DB4" w:rsidRPr="00F50BB9">
        <w:rPr>
          <w:rFonts w:ascii="Aptos" w:eastAsia="Aptos" w:hAnsi="Aptos" w:cs="Aptos"/>
          <w:b/>
          <w:bCs/>
          <w:lang w:val="fr-CH"/>
        </w:rPr>
        <w:t xml:space="preserve"> NON</w:t>
      </w:r>
    </w:p>
    <w:p w14:paraId="321CFED4" w14:textId="77777777" w:rsidR="00F5784B" w:rsidRPr="00837EBF" w:rsidRDefault="00F5784B">
      <w:pPr>
        <w:rPr>
          <w:rFonts w:ascii="Aptos" w:eastAsia="Aptos" w:hAnsi="Aptos" w:cs="Aptos"/>
          <w:b/>
          <w:bCs/>
          <w:sz w:val="24"/>
          <w:szCs w:val="24"/>
          <w:lang w:val="fr-CH"/>
        </w:rPr>
      </w:pPr>
    </w:p>
    <w:p w14:paraId="321CFED5" w14:textId="77777777" w:rsidR="00F5784B" w:rsidRPr="00837EBF" w:rsidRDefault="007B7DB4">
      <w:pPr>
        <w:rPr>
          <w:rFonts w:ascii="Aptos" w:eastAsia="Aptos" w:hAnsi="Aptos" w:cs="Aptos"/>
          <w:sz w:val="24"/>
          <w:szCs w:val="24"/>
          <w:lang w:val="fr-CH"/>
        </w:rPr>
      </w:pPr>
      <w:r w:rsidRPr="00837EBF">
        <w:rPr>
          <w:rFonts w:ascii="Aptos" w:eastAsia="Aptos" w:hAnsi="Aptos" w:cs="Aptos"/>
          <w:sz w:val="24"/>
          <w:szCs w:val="24"/>
          <w:lang w:val="fr-CH"/>
        </w:rPr>
        <w:t xml:space="preserve">Nous rejetons catégoriquement les élargissements à six voies de l’A1 entre Aarau-Est et la jonction de </w:t>
      </w:r>
      <w:proofErr w:type="spellStart"/>
      <w:r w:rsidRPr="00837EBF">
        <w:rPr>
          <w:rFonts w:ascii="Aptos" w:eastAsia="Aptos" w:hAnsi="Aptos" w:cs="Aptos"/>
          <w:sz w:val="24"/>
          <w:szCs w:val="24"/>
          <w:lang w:val="fr-CH"/>
        </w:rPr>
        <w:t>Birrfeld</w:t>
      </w:r>
      <w:proofErr w:type="spellEnd"/>
      <w:r w:rsidRPr="00837EBF">
        <w:rPr>
          <w:rFonts w:ascii="Aptos" w:eastAsia="Aptos" w:hAnsi="Aptos" w:cs="Aptos"/>
          <w:sz w:val="24"/>
          <w:szCs w:val="24"/>
          <w:lang w:val="fr-CH"/>
        </w:rPr>
        <w:t xml:space="preserve"> (AG), ainsi qu’entre Perly et Bernex (GE), demandés dans le cadre de l’étape d’aménagement 2027. </w:t>
      </w:r>
    </w:p>
    <w:p w14:paraId="321CFED6" w14:textId="77777777" w:rsidR="00F5784B" w:rsidRPr="00837EBF" w:rsidRDefault="00F5784B">
      <w:pPr>
        <w:rPr>
          <w:rFonts w:ascii="Aptos" w:eastAsia="Aptos" w:hAnsi="Aptos" w:cs="Aptos"/>
          <w:sz w:val="24"/>
          <w:szCs w:val="24"/>
          <w:lang w:val="fr-CH"/>
        </w:rPr>
      </w:pPr>
    </w:p>
    <w:p w14:paraId="321CFED7" w14:textId="77777777" w:rsidR="00F5784B" w:rsidRPr="00837EBF" w:rsidRDefault="007B7DB4">
      <w:pPr>
        <w:rPr>
          <w:rFonts w:ascii="Aptos" w:eastAsia="Aptos" w:hAnsi="Aptos" w:cs="Aptos"/>
          <w:sz w:val="24"/>
          <w:szCs w:val="24"/>
          <w:lang w:val="fr-CH"/>
        </w:rPr>
      </w:pPr>
      <w:r w:rsidRPr="00837EBF">
        <w:rPr>
          <w:rFonts w:ascii="Aptos" w:eastAsia="Aptos" w:hAnsi="Aptos" w:cs="Aptos"/>
          <w:sz w:val="24"/>
          <w:szCs w:val="24"/>
          <w:lang w:val="fr-CH"/>
        </w:rPr>
        <w:t xml:space="preserve">Comme l’attestent les rapports officiels sur les projets eux-mêmes, les deux projets entraînent un transfert des transports publics vers le transport individuel motorisé, ce qui est contraire aux objectifs de la Confédération en matière de transports et de climat, confirmés démocratiquement par le corps électoral. Ils prévoient également une augmentation des distances parcourues générée par les capacités routières supplémentaires (trafic induit). Ce trafic supplémentaire accroît les atteintes au climat, à la nature et aux zones habitées voisines. </w:t>
      </w:r>
    </w:p>
    <w:p w14:paraId="321CFED8" w14:textId="77777777" w:rsidR="00F5784B" w:rsidRPr="00837EBF" w:rsidRDefault="00F5784B">
      <w:pPr>
        <w:rPr>
          <w:rFonts w:ascii="Aptos" w:eastAsia="Aptos" w:hAnsi="Aptos" w:cs="Aptos"/>
          <w:sz w:val="24"/>
          <w:szCs w:val="24"/>
          <w:lang w:val="fr-CH"/>
        </w:rPr>
      </w:pPr>
    </w:p>
    <w:p w14:paraId="321CFEDB" w14:textId="69105E47" w:rsidR="00F5784B" w:rsidRPr="006E54BF" w:rsidRDefault="37783BDE">
      <w:pPr>
        <w:rPr>
          <w:rFonts w:ascii="Aptos" w:hAnsi="Aptos"/>
          <w:sz w:val="24"/>
          <w:szCs w:val="24"/>
          <w:lang w:val="fr-CH"/>
        </w:rPr>
      </w:pPr>
      <w:r w:rsidRPr="00837EBF">
        <w:rPr>
          <w:rFonts w:ascii="Aptos" w:hAnsi="Aptos"/>
          <w:sz w:val="24"/>
          <w:szCs w:val="24"/>
          <w:lang w:val="fr-CH"/>
        </w:rPr>
        <w:t xml:space="preserve">Les deux projets d’élargissement autoroutier ont des effets négatifs sur les espaces de détente de proximité et le paysage, nuisent de manière avérée à la biodiversité, nécessitent des défrichements et entraînent une perte massive de précieuses terres cultivables. L’élargissement des voies entre Aarau-Est et </w:t>
      </w:r>
      <w:proofErr w:type="spellStart"/>
      <w:r w:rsidRPr="00837EBF">
        <w:rPr>
          <w:rFonts w:ascii="Aptos" w:hAnsi="Aptos"/>
          <w:sz w:val="24"/>
          <w:szCs w:val="24"/>
          <w:lang w:val="fr-CH"/>
        </w:rPr>
        <w:t>Birrfeld</w:t>
      </w:r>
      <w:proofErr w:type="spellEnd"/>
      <w:r w:rsidRPr="00837EBF">
        <w:rPr>
          <w:rFonts w:ascii="Aptos" w:hAnsi="Aptos"/>
          <w:sz w:val="24"/>
          <w:szCs w:val="24"/>
          <w:lang w:val="fr-CH"/>
        </w:rPr>
        <w:t xml:space="preserve"> entraîne la perte temporaire ou permanente de 27,3 hectares de terres cultivables, dont environ 12,6 hectares de surfaces d’assolement. C’est pourquoi le rapport d’impact sur l’environnement (2023) conclut lui aussi que</w:t>
      </w:r>
      <w:proofErr w:type="gramStart"/>
      <w:r w:rsidRPr="00837EBF">
        <w:rPr>
          <w:rFonts w:ascii="Aptos" w:hAnsi="Aptos"/>
          <w:sz w:val="24"/>
          <w:szCs w:val="24"/>
          <w:lang w:val="fr-CH"/>
        </w:rPr>
        <w:t xml:space="preserve"> «l’atteinte</w:t>
      </w:r>
      <w:proofErr w:type="gramEnd"/>
      <w:r w:rsidRPr="00837EBF">
        <w:rPr>
          <w:rFonts w:ascii="Aptos" w:hAnsi="Aptos"/>
          <w:sz w:val="24"/>
          <w:szCs w:val="24"/>
          <w:lang w:val="fr-CH"/>
        </w:rPr>
        <w:t xml:space="preserve"> portée au sol [...] doit être considérée comme </w:t>
      </w:r>
      <w:proofErr w:type="gramStart"/>
      <w:r w:rsidRPr="00837EBF">
        <w:rPr>
          <w:rFonts w:ascii="Aptos" w:hAnsi="Aptos"/>
          <w:sz w:val="24"/>
          <w:szCs w:val="24"/>
          <w:lang w:val="fr-CH"/>
        </w:rPr>
        <w:t>grave»</w:t>
      </w:r>
      <w:proofErr w:type="gramEnd"/>
      <w:r w:rsidRPr="00837EBF">
        <w:rPr>
          <w:rFonts w:ascii="Aptos" w:hAnsi="Aptos"/>
          <w:sz w:val="24"/>
          <w:szCs w:val="24"/>
          <w:lang w:val="fr-CH"/>
        </w:rPr>
        <w:t xml:space="preserve"> et que</w:t>
      </w:r>
      <w:proofErr w:type="gramStart"/>
      <w:r w:rsidRPr="00837EBF">
        <w:rPr>
          <w:rFonts w:ascii="Aptos" w:hAnsi="Aptos"/>
          <w:sz w:val="24"/>
          <w:szCs w:val="24"/>
          <w:lang w:val="fr-CH"/>
        </w:rPr>
        <w:t xml:space="preserve"> «le</w:t>
      </w:r>
      <w:proofErr w:type="gramEnd"/>
      <w:r w:rsidRPr="00837EBF">
        <w:rPr>
          <w:rFonts w:ascii="Aptos" w:hAnsi="Aptos"/>
          <w:sz w:val="24"/>
          <w:szCs w:val="24"/>
          <w:lang w:val="fr-CH"/>
        </w:rPr>
        <w:t xml:space="preserve"> projet d’aménagement [...] est donc en conflit avec la préservation des surfaces d’assolement [selon le plan sectoriel des surfaces d’assolement</w:t>
      </w:r>
      <w:proofErr w:type="gramStart"/>
      <w:r w:rsidRPr="00837EBF">
        <w:rPr>
          <w:rFonts w:ascii="Aptos" w:hAnsi="Aptos"/>
          <w:sz w:val="24"/>
          <w:szCs w:val="24"/>
          <w:lang w:val="fr-CH"/>
        </w:rPr>
        <w:t>]»</w:t>
      </w:r>
      <w:proofErr w:type="gramEnd"/>
      <w:r w:rsidRPr="00837EBF">
        <w:rPr>
          <w:rFonts w:ascii="Aptos" w:hAnsi="Aptos"/>
          <w:sz w:val="24"/>
          <w:szCs w:val="24"/>
          <w:lang w:val="fr-CH"/>
        </w:rPr>
        <w:t xml:space="preserve">. Pour l’élargissement des voies entre Perly et Bernex, pour lequel aucun dossier de projet n’est encore disponible, il faut également s’attendre à une grave perte de milieux naturels et de terres cultivables pouvant aller jusqu’à 90 hectares. L’élargissement des voies menace en outre plusieurs sites protégés d’importance nationale. </w:t>
      </w:r>
    </w:p>
    <w:p w14:paraId="1AE380F5" w14:textId="77777777" w:rsidR="00DE0E9A" w:rsidRDefault="00DE0E9A">
      <w:pPr>
        <w:rPr>
          <w:rFonts w:ascii="Aptos" w:eastAsia="Aptos" w:hAnsi="Aptos" w:cs="Aptos"/>
          <w:b/>
          <w:bCs/>
          <w:sz w:val="24"/>
          <w:szCs w:val="24"/>
          <w:lang w:val="fr-CH"/>
        </w:rPr>
      </w:pPr>
      <w:r>
        <w:rPr>
          <w:rFonts w:ascii="Aptos" w:eastAsia="Aptos" w:hAnsi="Aptos" w:cs="Aptos"/>
          <w:b/>
          <w:bCs/>
          <w:sz w:val="24"/>
          <w:szCs w:val="24"/>
          <w:lang w:val="fr-CH"/>
        </w:rPr>
        <w:br w:type="page"/>
      </w:r>
    </w:p>
    <w:p w14:paraId="321CFEDC" w14:textId="684E3210" w:rsidR="00F5784B" w:rsidRPr="00837EBF" w:rsidRDefault="007B7DB4">
      <w:pPr>
        <w:rPr>
          <w:rFonts w:ascii="Aptos" w:eastAsia="Aptos" w:hAnsi="Aptos" w:cs="Aptos"/>
          <w:b/>
          <w:bCs/>
          <w:sz w:val="24"/>
          <w:szCs w:val="24"/>
          <w:lang w:val="fr-CH"/>
        </w:rPr>
      </w:pPr>
      <w:r w:rsidRPr="00837EBF">
        <w:rPr>
          <w:rFonts w:ascii="Aptos" w:eastAsia="Aptos" w:hAnsi="Aptos" w:cs="Aptos"/>
          <w:b/>
          <w:bCs/>
          <w:sz w:val="24"/>
          <w:szCs w:val="24"/>
          <w:lang w:val="fr-CH"/>
        </w:rPr>
        <w:lastRenderedPageBreak/>
        <w:t>Question 18 – Arrêté fédéral sur le réseau des routes nationales</w:t>
      </w:r>
    </w:p>
    <w:p w14:paraId="321CFEDD" w14:textId="77777777" w:rsidR="00F5784B" w:rsidRPr="00837EBF" w:rsidRDefault="007B7DB4">
      <w:pPr>
        <w:rPr>
          <w:rFonts w:ascii="Aptos" w:eastAsia="Aptos" w:hAnsi="Aptos" w:cs="Aptos"/>
          <w:lang w:val="fr-CH"/>
        </w:rPr>
      </w:pPr>
      <w:r w:rsidRPr="00837EBF">
        <w:rPr>
          <w:rFonts w:ascii="Aptos" w:eastAsia="Aptos" w:hAnsi="Aptos" w:cs="Aptos"/>
          <w:lang w:val="fr-CH"/>
        </w:rPr>
        <w:t xml:space="preserve">Approuvez-vous la modification prévue de l’arrêté fédéral sur le réseau des routes nationales (suppression de l’autoroute du </w:t>
      </w:r>
      <w:proofErr w:type="spellStart"/>
      <w:r w:rsidRPr="00837EBF">
        <w:rPr>
          <w:rFonts w:ascii="Aptos" w:eastAsia="Aptos" w:hAnsi="Aptos" w:cs="Aptos"/>
          <w:lang w:val="fr-CH"/>
        </w:rPr>
        <w:t>Glattal</w:t>
      </w:r>
      <w:proofErr w:type="spellEnd"/>
      <w:r w:rsidRPr="00837EBF">
        <w:rPr>
          <w:rFonts w:ascii="Aptos" w:eastAsia="Aptos" w:hAnsi="Aptos" w:cs="Aptos"/>
          <w:lang w:val="fr-CH"/>
        </w:rPr>
        <w:t xml:space="preserve"> et du contournement de Morges</w:t>
      </w:r>
      <w:proofErr w:type="gramStart"/>
      <w:r w:rsidRPr="00837EBF">
        <w:rPr>
          <w:rFonts w:ascii="Aptos" w:eastAsia="Aptos" w:hAnsi="Aptos" w:cs="Aptos"/>
          <w:lang w:val="fr-CH"/>
        </w:rPr>
        <w:t>)?</w:t>
      </w:r>
      <w:proofErr w:type="gramEnd"/>
    </w:p>
    <w:p w14:paraId="321CFEDE" w14:textId="77777777" w:rsidR="00F5784B" w:rsidRPr="00837EBF" w:rsidRDefault="00F5784B">
      <w:pPr>
        <w:rPr>
          <w:rFonts w:ascii="Aptos" w:eastAsia="Aptos" w:hAnsi="Aptos" w:cs="Aptos"/>
          <w:b/>
          <w:bCs/>
          <w:sz w:val="24"/>
          <w:szCs w:val="24"/>
          <w:lang w:val="fr-CH"/>
        </w:rPr>
      </w:pPr>
    </w:p>
    <w:p w14:paraId="321CFEDF" w14:textId="77777777" w:rsidR="00F5784B" w:rsidRPr="00F50BB9" w:rsidRDefault="00000000">
      <w:pPr>
        <w:rPr>
          <w:rFonts w:ascii="Aptos" w:eastAsia="Aptos" w:hAnsi="Aptos" w:cs="Aptos"/>
          <w:b/>
          <w:bCs/>
          <w:sz w:val="28"/>
          <w:szCs w:val="28"/>
          <w:lang w:val="fr-CH"/>
        </w:rPr>
      </w:pPr>
      <w:sdt>
        <w:sdtPr>
          <w:rPr>
            <w:b/>
            <w:bCs/>
          </w:rPr>
          <w:tag w:val="goog_rdk_10"/>
          <w:id w:val="1911712664"/>
        </w:sdtPr>
        <w:sdtContent>
          <w:r w:rsidR="007B7DB4" w:rsidRPr="00F50BB9">
            <w:rPr>
              <w:rFonts w:ascii="Arial Unicode MS" w:eastAsia="Arial Unicode MS" w:hAnsi="Arial Unicode MS" w:cs="Arial Unicode MS"/>
              <w:b/>
              <w:bCs/>
              <w:lang w:val="fr-CH"/>
            </w:rPr>
            <w:t>☒</w:t>
          </w:r>
        </w:sdtContent>
      </w:sdt>
      <w:r w:rsidR="007B7DB4" w:rsidRPr="00F50BB9">
        <w:rPr>
          <w:rFonts w:ascii="Aptos" w:eastAsia="Aptos" w:hAnsi="Aptos" w:cs="Aptos"/>
          <w:b/>
          <w:bCs/>
          <w:lang w:val="fr-CH"/>
        </w:rPr>
        <w:t xml:space="preserve"> OUI</w:t>
      </w:r>
    </w:p>
    <w:p w14:paraId="321CFEE0" w14:textId="77777777" w:rsidR="00F5784B" w:rsidRPr="00837EBF" w:rsidRDefault="00F5784B">
      <w:pPr>
        <w:rPr>
          <w:rFonts w:ascii="Aptos" w:eastAsia="Aptos" w:hAnsi="Aptos" w:cs="Aptos"/>
          <w:sz w:val="24"/>
          <w:szCs w:val="24"/>
          <w:lang w:val="fr-CH"/>
        </w:rPr>
      </w:pPr>
    </w:p>
    <w:p w14:paraId="321CFEE1" w14:textId="77777777" w:rsidR="00F5784B" w:rsidRPr="00837EBF" w:rsidRDefault="00F5784B">
      <w:pPr>
        <w:rPr>
          <w:rFonts w:ascii="Aptos" w:eastAsia="Aptos" w:hAnsi="Aptos" w:cs="Aptos"/>
          <w:sz w:val="24"/>
          <w:szCs w:val="24"/>
          <w:lang w:val="fr-CH"/>
        </w:rPr>
      </w:pPr>
    </w:p>
    <w:p w14:paraId="321CFEE2" w14:textId="77777777" w:rsidR="00F5784B" w:rsidRPr="00837EBF" w:rsidRDefault="007B7DB4">
      <w:pPr>
        <w:rPr>
          <w:rFonts w:ascii="Aptos" w:eastAsia="Aptos" w:hAnsi="Aptos" w:cs="Aptos"/>
          <w:b/>
          <w:bCs/>
          <w:sz w:val="24"/>
          <w:szCs w:val="24"/>
          <w:lang w:val="fr-CH"/>
        </w:rPr>
      </w:pPr>
      <w:r w:rsidRPr="00837EBF">
        <w:rPr>
          <w:rFonts w:ascii="Aptos" w:eastAsia="Aptos" w:hAnsi="Aptos" w:cs="Aptos"/>
          <w:b/>
          <w:bCs/>
          <w:sz w:val="24"/>
          <w:szCs w:val="24"/>
          <w:lang w:val="fr-CH"/>
        </w:rPr>
        <w:t>Question 19 – Autres remarques</w:t>
      </w:r>
    </w:p>
    <w:p w14:paraId="321CFEE3" w14:textId="77777777" w:rsidR="00F5784B" w:rsidRPr="00837EBF" w:rsidRDefault="007B7DB4">
      <w:pPr>
        <w:rPr>
          <w:rFonts w:ascii="Aptos" w:eastAsia="Aptos" w:hAnsi="Aptos" w:cs="Aptos"/>
          <w:lang w:val="fr-CH"/>
        </w:rPr>
      </w:pPr>
      <w:r w:rsidRPr="00837EBF">
        <w:rPr>
          <w:rFonts w:ascii="Aptos" w:eastAsia="Aptos" w:hAnsi="Aptos" w:cs="Aptos"/>
          <w:lang w:val="fr-CH"/>
        </w:rPr>
        <w:t xml:space="preserve">Avez-vous d’autres remarques concernant la partie relative à l’infrastructure des routes </w:t>
      </w:r>
      <w:proofErr w:type="gramStart"/>
      <w:r w:rsidRPr="00837EBF">
        <w:rPr>
          <w:rFonts w:ascii="Aptos" w:eastAsia="Aptos" w:hAnsi="Aptos" w:cs="Aptos"/>
          <w:lang w:val="fr-CH"/>
        </w:rPr>
        <w:t>nationales?</w:t>
      </w:r>
      <w:proofErr w:type="gramEnd"/>
    </w:p>
    <w:p w14:paraId="321CFEE4" w14:textId="77777777" w:rsidR="00F5784B" w:rsidRPr="00837EBF" w:rsidRDefault="00F5784B">
      <w:pPr>
        <w:rPr>
          <w:rFonts w:ascii="Aptos" w:eastAsia="Aptos" w:hAnsi="Aptos" w:cs="Aptos"/>
          <w:b/>
          <w:bCs/>
          <w:sz w:val="24"/>
          <w:szCs w:val="24"/>
          <w:lang w:val="fr-CH"/>
        </w:rPr>
      </w:pPr>
    </w:p>
    <w:p w14:paraId="321CFEE5" w14:textId="092F92E2" w:rsidR="00F5784B" w:rsidRPr="00F50BB9" w:rsidRDefault="00000000">
      <w:pPr>
        <w:rPr>
          <w:rFonts w:ascii="Aptos" w:eastAsia="Aptos" w:hAnsi="Aptos" w:cs="Aptos"/>
          <w:b/>
          <w:bCs/>
          <w:sz w:val="28"/>
          <w:szCs w:val="28"/>
          <w:lang w:val="fr-CH"/>
        </w:rPr>
      </w:pPr>
      <w:sdt>
        <w:sdtPr>
          <w:rPr>
            <w:b/>
            <w:bCs/>
          </w:rPr>
          <w:tag w:val="goog_rdk_11"/>
          <w:id w:val="626980914"/>
        </w:sdtPr>
        <w:sdtContent>
          <w:r w:rsidR="007B7DB4" w:rsidRPr="00F50BB9">
            <w:rPr>
              <w:rFonts w:ascii="Arial Unicode MS" w:eastAsia="Arial Unicode MS" w:hAnsi="Arial Unicode MS" w:cs="Arial Unicode MS"/>
              <w:b/>
              <w:bCs/>
              <w:lang w:val="fr-CH"/>
            </w:rPr>
            <w:t>☒</w:t>
          </w:r>
        </w:sdtContent>
      </w:sdt>
      <w:r w:rsidR="007B7DB4" w:rsidRPr="00F50BB9">
        <w:rPr>
          <w:rFonts w:ascii="Aptos" w:eastAsia="Aptos" w:hAnsi="Aptos" w:cs="Aptos"/>
          <w:b/>
          <w:bCs/>
          <w:lang w:val="fr-CH"/>
        </w:rPr>
        <w:t xml:space="preserve"> N</w:t>
      </w:r>
      <w:r w:rsidR="00F24577">
        <w:rPr>
          <w:rFonts w:ascii="Aptos" w:eastAsia="Aptos" w:hAnsi="Aptos" w:cs="Aptos"/>
          <w:b/>
          <w:bCs/>
          <w:lang w:val="fr-CH"/>
        </w:rPr>
        <w:t>ON</w:t>
      </w:r>
    </w:p>
    <w:p w14:paraId="321CFEE6" w14:textId="77777777" w:rsidR="00F5784B" w:rsidRPr="00837EBF" w:rsidRDefault="00F5784B">
      <w:pPr>
        <w:rPr>
          <w:rFonts w:ascii="Aptos" w:eastAsia="Aptos" w:hAnsi="Aptos" w:cs="Aptos"/>
          <w:sz w:val="24"/>
          <w:szCs w:val="24"/>
          <w:lang w:val="fr-CH"/>
        </w:rPr>
      </w:pPr>
    </w:p>
    <w:sectPr w:rsidR="00F5784B" w:rsidRPr="00837EBF" w:rsidSect="006E54BF">
      <w:headerReference w:type="default" r:id="rId13"/>
      <w:footerReference w:type="default" r:id="rId14"/>
      <w:pgSz w:w="11910" w:h="16840"/>
      <w:pgMar w:top="1418" w:right="1418" w:bottom="1134" w:left="1418" w:header="0" w:footer="4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8E995E" w14:textId="77777777" w:rsidR="00906303" w:rsidRDefault="00906303">
      <w:r>
        <w:separator/>
      </w:r>
    </w:p>
  </w:endnote>
  <w:endnote w:type="continuationSeparator" w:id="0">
    <w:p w14:paraId="7FC0BBE1" w14:textId="77777777" w:rsidR="00906303" w:rsidRDefault="00906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F04A1C69-CC48-2B49-911C-132AC661833A}"/>
  </w:font>
  <w:font w:name="Arial">
    <w:panose1 w:val="020B0604020202020204"/>
    <w:charset w:val="00"/>
    <w:family w:val="swiss"/>
    <w:pitch w:val="variable"/>
    <w:sig w:usb0="E0002AFF" w:usb1="C0007843" w:usb2="00000009" w:usb3="00000000" w:csb0="000001FF" w:csb1="00000000"/>
    <w:embedRegular r:id="rId3" w:fontKey="{8C15FBE7-4175-0F41-A917-5A3ECBFFAFBB}"/>
    <w:embedBold r:id="rId4" w:fontKey="{159AAFBD-8585-6342-AB48-D608562EF1DC}"/>
    <w:embedBoldItalic r:id="rId5" w:fontKey="{4509E1CE-E0A2-FC45-A443-42E1BE337B6C}"/>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embedRegular r:id="rId6" w:fontKey="{81654703-4D0C-7E4A-9A9D-DBF7C47CDCBA}"/>
  </w:font>
  <w:font w:name="Aptos">
    <w:panose1 w:val="020B0004020202020204"/>
    <w:charset w:val="00"/>
    <w:family w:val="swiss"/>
    <w:pitch w:val="variable"/>
    <w:sig w:usb0="20000287" w:usb1="00000003" w:usb2="00000000" w:usb3="00000000" w:csb0="0000019F" w:csb1="00000000"/>
    <w:embedRegular r:id="rId7" w:fontKey="{5BFC1F29-9321-E641-8C71-AA75F167BCC1}"/>
    <w:embedBold r:id="rId8" w:fontKey="{79CDD08D-F19F-7C4B-90AF-59C8A71D618C}"/>
  </w:font>
  <w:font w:name="Calibri">
    <w:panose1 w:val="020F0502020204030204"/>
    <w:charset w:val="00"/>
    <w:family w:val="swiss"/>
    <w:pitch w:val="variable"/>
    <w:sig w:usb0="E4002EFF" w:usb1="C200247B" w:usb2="00000009" w:usb3="00000000" w:csb0="000001FF" w:csb1="00000000"/>
    <w:embedRegular r:id="rId9" w:fontKey="{939B4F17-4E41-8C43-87C8-57150331D15E}"/>
  </w:font>
  <w:font w:name="Segoe UI">
    <w:panose1 w:val="020B0502040204020203"/>
    <w:charset w:val="00"/>
    <w:family w:val="swiss"/>
    <w:pitch w:val="variable"/>
    <w:sig w:usb0="E4002EFF" w:usb1="C000E47F" w:usb2="00000009" w:usb3="00000000" w:csb0="000001FF" w:csb1="00000000"/>
    <w:embedRegular r:id="rId10" w:fontKey="{003883A2-46BA-8740-BFE2-4F15E4AC05ED}"/>
  </w:font>
  <w:font w:name="Georgia">
    <w:panose1 w:val="02040502050405020303"/>
    <w:charset w:val="00"/>
    <w:family w:val="roman"/>
    <w:pitch w:val="variable"/>
    <w:sig w:usb0="00000287" w:usb1="00000000" w:usb2="00000000" w:usb3="00000000" w:csb0="0000009F" w:csb1="00000000"/>
    <w:embedItalic r:id="rId11" w:fontKey="{95265B9D-E62D-4645-ACA7-61F974FC10AD}"/>
  </w:font>
  <w:font w:name="Arial Unicode MS">
    <w:panose1 w:val="020B0604020202020204"/>
    <w:charset w:val="80"/>
    <w:family w:val="swiss"/>
    <w:pitch w:val="variable"/>
    <w:sig w:usb0="F7FFAFFF" w:usb1="E9DFFFFF" w:usb2="0000003F" w:usb3="00000000" w:csb0="003F01FF" w:csb1="00000000"/>
    <w:embedBold r:id="rId12" w:subsetted="1" w:fontKey="{2D987EF3-F8A3-964C-B1F4-7B5B3DB66F1C}"/>
  </w:font>
  <w:font w:name="Cambria">
    <w:panose1 w:val="02040503050406030204"/>
    <w:charset w:val="00"/>
    <w:family w:val="roman"/>
    <w:pitch w:val="variable"/>
    <w:sig w:usb0="E00006FF" w:usb1="420024FF" w:usb2="02000000" w:usb3="00000000" w:csb0="0000019F" w:csb1="00000000"/>
    <w:embedRegular r:id="rId13" w:fontKey="{7161B417-5A05-2045-8F56-FA5092C60F9C}"/>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1CFF84" w14:textId="77777777" w:rsidR="00F5784B" w:rsidRDefault="00F5784B">
    <w:pPr>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7C4602" w14:textId="77777777" w:rsidR="00906303" w:rsidRDefault="00906303">
      <w:r>
        <w:separator/>
      </w:r>
    </w:p>
  </w:footnote>
  <w:footnote w:type="continuationSeparator" w:id="0">
    <w:p w14:paraId="2016AFA6" w14:textId="77777777" w:rsidR="00906303" w:rsidRDefault="00906303">
      <w:r>
        <w:continuationSeparator/>
      </w:r>
    </w:p>
  </w:footnote>
  <w:footnote w:id="1">
    <w:p w14:paraId="68AE7468" w14:textId="1F24EDB2" w:rsidR="00965EC5" w:rsidRPr="00965EC5" w:rsidRDefault="00965EC5">
      <w:pPr>
        <w:pStyle w:val="Funotentext"/>
        <w:rPr>
          <w:lang w:val="fr-CH"/>
        </w:rPr>
      </w:pPr>
      <w:r>
        <w:rPr>
          <w:rStyle w:val="Funotenzeichen"/>
        </w:rPr>
        <w:footnoteRef/>
      </w:r>
      <w:r>
        <w:t xml:space="preserve"> </w:t>
      </w:r>
      <w:r w:rsidR="00E86A4B" w:rsidRPr="00E86A4B">
        <w:rPr>
          <w:sz w:val="14"/>
          <w:szCs w:val="14"/>
        </w:rPr>
        <w:t>https://sotomo.ch/fr/projets/barometre-de-la-mobilite-axa-2026/</w:t>
      </w:r>
    </w:p>
  </w:footnote>
  <w:footnote w:id="2">
    <w:p w14:paraId="7D93807E" w14:textId="680E7DB3" w:rsidR="00E86A4B" w:rsidRPr="00E86A4B" w:rsidRDefault="00E86A4B">
      <w:pPr>
        <w:pStyle w:val="Funotentext"/>
        <w:rPr>
          <w:lang w:val="fr-CH"/>
        </w:rPr>
      </w:pPr>
      <w:r>
        <w:rPr>
          <w:rStyle w:val="Funotenzeichen"/>
        </w:rPr>
        <w:footnoteRef/>
      </w:r>
      <w:r w:rsidRPr="00E86A4B">
        <w:rPr>
          <w:lang w:val="fr-CH"/>
        </w:rPr>
        <w:t xml:space="preserve"> </w:t>
      </w:r>
      <w:r w:rsidRPr="00E86A4B">
        <w:rPr>
          <w:sz w:val="14"/>
          <w:szCs w:val="14"/>
          <w:lang w:val="fr-CH"/>
        </w:rPr>
        <w:t>https://www.gfsbern.ch/fr/news/les-resultats-de-lanalyse-vox-novembre-2024/</w:t>
      </w:r>
    </w:p>
  </w:footnote>
  <w:footnote w:id="3">
    <w:p w14:paraId="7B4A8F9F" w14:textId="6322CD17" w:rsidR="00E86A4B" w:rsidRPr="00E86A4B" w:rsidRDefault="00E86A4B">
      <w:pPr>
        <w:pStyle w:val="Funotentext"/>
        <w:rPr>
          <w:lang w:val="fr-CH"/>
        </w:rPr>
      </w:pPr>
      <w:r>
        <w:rPr>
          <w:rStyle w:val="Funotenzeichen"/>
        </w:rPr>
        <w:footnoteRef/>
      </w:r>
      <w:r w:rsidRPr="00E86A4B">
        <w:rPr>
          <w:lang w:val="fr-CH"/>
        </w:rPr>
        <w:t xml:space="preserve"> </w:t>
      </w:r>
      <w:r w:rsidRPr="00E86A4B">
        <w:rPr>
          <w:sz w:val="14"/>
          <w:szCs w:val="14"/>
          <w:lang w:val="fr-CH"/>
        </w:rPr>
        <w:t xml:space="preserve">OFEV, inventaire des gaz </w:t>
      </w:r>
      <w:proofErr w:type="spellStart"/>
      <w:r w:rsidRPr="00E86A4B">
        <w:rPr>
          <w:sz w:val="14"/>
          <w:szCs w:val="14"/>
          <w:lang w:val="fr-CH"/>
        </w:rPr>
        <w:t>a</w:t>
      </w:r>
      <w:proofErr w:type="spellEnd"/>
      <w:r w:rsidRPr="00E86A4B">
        <w:rPr>
          <w:sz w:val="14"/>
          <w:szCs w:val="14"/>
          <w:lang w:val="fr-CH"/>
        </w:rPr>
        <w:t xml:space="preserve"> effet de serre /</w:t>
      </w:r>
      <w:proofErr w:type="gramStart"/>
      <w:r w:rsidRPr="00E86A4B">
        <w:rPr>
          <w:sz w:val="14"/>
          <w:szCs w:val="14"/>
          <w:lang w:val="fr-CH"/>
        </w:rPr>
        <w:t xml:space="preserve"> «Climat</w:t>
      </w:r>
      <w:proofErr w:type="gramEnd"/>
      <w:r w:rsidRPr="00E86A4B">
        <w:rPr>
          <w:sz w:val="14"/>
          <w:szCs w:val="14"/>
          <w:lang w:val="fr-CH"/>
        </w:rPr>
        <w:t xml:space="preserve">: en </w:t>
      </w:r>
      <w:proofErr w:type="gramStart"/>
      <w:r w:rsidRPr="00E86A4B">
        <w:rPr>
          <w:sz w:val="14"/>
          <w:szCs w:val="14"/>
          <w:lang w:val="fr-CH"/>
        </w:rPr>
        <w:t>bref»</w:t>
      </w:r>
      <w:proofErr w:type="gramEnd"/>
      <w:r w:rsidRPr="00E86A4B">
        <w:rPr>
          <w:sz w:val="14"/>
          <w:szCs w:val="14"/>
          <w:lang w:val="fr-CH"/>
        </w:rPr>
        <w:t xml:space="preserve"> – www.bafu.admin.ch/fr/etat-climat</w:t>
      </w:r>
    </w:p>
  </w:footnote>
  <w:footnote w:id="4">
    <w:p w14:paraId="764BB505" w14:textId="5DCAD394" w:rsidR="00E86A4B" w:rsidRPr="00E86A4B" w:rsidRDefault="00E86A4B" w:rsidP="00E86A4B">
      <w:pPr>
        <w:pStyle w:val="Funotentext"/>
        <w:rPr>
          <w:lang w:val="fr-CH"/>
        </w:rPr>
      </w:pPr>
      <w:r>
        <w:rPr>
          <w:rStyle w:val="Funotenzeichen"/>
        </w:rPr>
        <w:footnoteRef/>
      </w:r>
      <w:r w:rsidRPr="00E86A4B">
        <w:rPr>
          <w:lang w:val="fr-CH"/>
        </w:rPr>
        <w:t xml:space="preserve"> </w:t>
      </w:r>
      <w:r w:rsidRPr="00E86A4B">
        <w:rPr>
          <w:rFonts w:ascii="Aptos" w:eastAsia="Aptos" w:hAnsi="Aptos" w:cs="Aptos"/>
          <w:color w:val="000000"/>
          <w:sz w:val="16"/>
          <w:szCs w:val="16"/>
          <w:lang w:val="fr-CH"/>
        </w:rPr>
        <w:t>R</w:t>
      </w:r>
      <w:r>
        <w:rPr>
          <w:rFonts w:ascii="Aptos" w:eastAsia="Aptos" w:hAnsi="Aptos" w:cs="Aptos"/>
          <w:color w:val="000000"/>
          <w:sz w:val="16"/>
          <w:szCs w:val="16"/>
          <w:lang w:val="fr-CH"/>
        </w:rPr>
        <w:t>S</w:t>
      </w:r>
      <w:r w:rsidRPr="00E86A4B">
        <w:rPr>
          <w:rFonts w:ascii="Aptos" w:eastAsia="Aptos" w:hAnsi="Aptos" w:cs="Aptos"/>
          <w:color w:val="000000"/>
          <w:sz w:val="16"/>
          <w:szCs w:val="16"/>
          <w:lang w:val="fr-CH"/>
        </w:rPr>
        <w:t xml:space="preserve"> 814.310 </w:t>
      </w:r>
      <w:r>
        <w:rPr>
          <w:rFonts w:ascii="Aptos" w:eastAsia="Aptos" w:hAnsi="Aptos" w:cs="Aptos"/>
          <w:color w:val="000000"/>
          <w:sz w:val="16"/>
          <w:szCs w:val="16"/>
          <w:lang w:val="fr-CH"/>
        </w:rPr>
        <w:t>–</w:t>
      </w:r>
      <w:r w:rsidRPr="00E86A4B">
        <w:rPr>
          <w:rFonts w:ascii="Aptos" w:eastAsia="Aptos" w:hAnsi="Aptos" w:cs="Aptos"/>
          <w:color w:val="000000"/>
          <w:sz w:val="16"/>
          <w:szCs w:val="16"/>
          <w:lang w:val="fr-CH"/>
        </w:rPr>
        <w:t xml:space="preserve"> Loi fédérale</w:t>
      </w:r>
      <w:r>
        <w:rPr>
          <w:rFonts w:ascii="Aptos" w:eastAsia="Aptos" w:hAnsi="Aptos" w:cs="Aptos"/>
          <w:color w:val="000000"/>
          <w:sz w:val="16"/>
          <w:szCs w:val="16"/>
          <w:lang w:val="fr-CH"/>
        </w:rPr>
        <w:t xml:space="preserve"> </w:t>
      </w:r>
      <w:r w:rsidRPr="00E86A4B">
        <w:rPr>
          <w:rFonts w:ascii="Aptos" w:eastAsia="Aptos" w:hAnsi="Aptos" w:cs="Aptos"/>
          <w:color w:val="000000"/>
          <w:sz w:val="16"/>
          <w:szCs w:val="16"/>
          <w:lang w:val="fr-CH"/>
        </w:rPr>
        <w:t>sur les objectifs en matière de protection du climat, sur l’innovation et sur le renforcement de la sécurité énergétique</w:t>
      </w:r>
      <w:r>
        <w:rPr>
          <w:rFonts w:ascii="Aptos" w:eastAsia="Aptos" w:hAnsi="Aptos" w:cs="Aptos"/>
          <w:color w:val="000000"/>
          <w:sz w:val="16"/>
          <w:szCs w:val="16"/>
          <w:lang w:val="fr-CH"/>
        </w:rPr>
        <w:t xml:space="preserve"> (LIG)</w:t>
      </w:r>
    </w:p>
  </w:footnote>
  <w:footnote w:id="5">
    <w:p w14:paraId="57552750" w14:textId="0AAE1408" w:rsidR="00E86A4B" w:rsidRPr="00E86A4B" w:rsidRDefault="00E86A4B">
      <w:pPr>
        <w:pStyle w:val="Funotentext"/>
        <w:rPr>
          <w:lang w:val="fr-CH"/>
        </w:rPr>
      </w:pPr>
      <w:r>
        <w:rPr>
          <w:rStyle w:val="Funotenzeichen"/>
        </w:rPr>
        <w:footnoteRef/>
      </w:r>
      <w:r w:rsidRPr="00E86A4B">
        <w:rPr>
          <w:lang w:val="fr-CH"/>
        </w:rPr>
        <w:t xml:space="preserve"> </w:t>
      </w:r>
      <w:r w:rsidRPr="00E86A4B">
        <w:rPr>
          <w:rFonts w:ascii="Aptos" w:hAnsi="Aptos"/>
          <w:sz w:val="16"/>
          <w:szCs w:val="16"/>
          <w:lang w:val="fr-CH"/>
        </w:rPr>
        <w:t>https://infraconsult.ch/project/umweltvertraeglichkeitsbericht-und-projektbewertungen-fuer-6-streifenausbau-n1-aarau-ost-birrfeld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1CFF83" w14:textId="77777777" w:rsidR="00F5784B" w:rsidRDefault="00F5784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E77873"/>
    <w:multiLevelType w:val="multilevel"/>
    <w:tmpl w:val="6E92706A"/>
    <w:lvl w:ilvl="0">
      <w:start w:val="14"/>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 w15:restartNumberingAfterBreak="0">
    <w:nsid w:val="1A4A38BB"/>
    <w:multiLevelType w:val="multilevel"/>
    <w:tmpl w:val="5B6EFD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D5C0C35"/>
    <w:multiLevelType w:val="multilevel"/>
    <w:tmpl w:val="1BB2C620"/>
    <w:lvl w:ilvl="0">
      <w:start w:val="1"/>
      <w:numFmt w:val="bullet"/>
      <w:lvlText w:val="●"/>
      <w:lvlJc w:val="left"/>
      <w:pPr>
        <w:ind w:left="823" w:hanging="360"/>
      </w:pPr>
      <w:rPr>
        <w:rFonts w:ascii="Noto Sans Symbols" w:eastAsia="Noto Sans Symbols" w:hAnsi="Noto Sans Symbols" w:cs="Noto Sans Symbols"/>
      </w:rPr>
    </w:lvl>
    <w:lvl w:ilvl="1">
      <w:start w:val="1"/>
      <w:numFmt w:val="bullet"/>
      <w:lvlText w:val="o"/>
      <w:lvlJc w:val="left"/>
      <w:pPr>
        <w:ind w:left="1543" w:hanging="360"/>
      </w:pPr>
      <w:rPr>
        <w:rFonts w:ascii="Courier New" w:eastAsia="Courier New" w:hAnsi="Courier New" w:cs="Courier New"/>
      </w:rPr>
    </w:lvl>
    <w:lvl w:ilvl="2">
      <w:start w:val="1"/>
      <w:numFmt w:val="bullet"/>
      <w:lvlText w:val="▪"/>
      <w:lvlJc w:val="left"/>
      <w:pPr>
        <w:ind w:left="2263" w:hanging="360"/>
      </w:pPr>
      <w:rPr>
        <w:rFonts w:ascii="Noto Sans Symbols" w:eastAsia="Noto Sans Symbols" w:hAnsi="Noto Sans Symbols" w:cs="Noto Sans Symbols"/>
      </w:rPr>
    </w:lvl>
    <w:lvl w:ilvl="3">
      <w:start w:val="1"/>
      <w:numFmt w:val="bullet"/>
      <w:lvlText w:val="●"/>
      <w:lvlJc w:val="left"/>
      <w:pPr>
        <w:ind w:left="2983" w:hanging="360"/>
      </w:pPr>
      <w:rPr>
        <w:rFonts w:ascii="Noto Sans Symbols" w:eastAsia="Noto Sans Symbols" w:hAnsi="Noto Sans Symbols" w:cs="Noto Sans Symbols"/>
      </w:rPr>
    </w:lvl>
    <w:lvl w:ilvl="4">
      <w:start w:val="1"/>
      <w:numFmt w:val="bullet"/>
      <w:lvlText w:val="o"/>
      <w:lvlJc w:val="left"/>
      <w:pPr>
        <w:ind w:left="3703" w:hanging="360"/>
      </w:pPr>
      <w:rPr>
        <w:rFonts w:ascii="Courier New" w:eastAsia="Courier New" w:hAnsi="Courier New" w:cs="Courier New"/>
      </w:rPr>
    </w:lvl>
    <w:lvl w:ilvl="5">
      <w:start w:val="1"/>
      <w:numFmt w:val="bullet"/>
      <w:lvlText w:val="▪"/>
      <w:lvlJc w:val="left"/>
      <w:pPr>
        <w:ind w:left="4423" w:hanging="360"/>
      </w:pPr>
      <w:rPr>
        <w:rFonts w:ascii="Noto Sans Symbols" w:eastAsia="Noto Sans Symbols" w:hAnsi="Noto Sans Symbols" w:cs="Noto Sans Symbols"/>
      </w:rPr>
    </w:lvl>
    <w:lvl w:ilvl="6">
      <w:start w:val="1"/>
      <w:numFmt w:val="bullet"/>
      <w:lvlText w:val="●"/>
      <w:lvlJc w:val="left"/>
      <w:pPr>
        <w:ind w:left="5143" w:hanging="360"/>
      </w:pPr>
      <w:rPr>
        <w:rFonts w:ascii="Noto Sans Symbols" w:eastAsia="Noto Sans Symbols" w:hAnsi="Noto Sans Symbols" w:cs="Noto Sans Symbols"/>
      </w:rPr>
    </w:lvl>
    <w:lvl w:ilvl="7">
      <w:start w:val="1"/>
      <w:numFmt w:val="bullet"/>
      <w:lvlText w:val="o"/>
      <w:lvlJc w:val="left"/>
      <w:pPr>
        <w:ind w:left="5863" w:hanging="360"/>
      </w:pPr>
      <w:rPr>
        <w:rFonts w:ascii="Courier New" w:eastAsia="Courier New" w:hAnsi="Courier New" w:cs="Courier New"/>
      </w:rPr>
    </w:lvl>
    <w:lvl w:ilvl="8">
      <w:start w:val="1"/>
      <w:numFmt w:val="bullet"/>
      <w:lvlText w:val="▪"/>
      <w:lvlJc w:val="left"/>
      <w:pPr>
        <w:ind w:left="6583" w:hanging="360"/>
      </w:pPr>
      <w:rPr>
        <w:rFonts w:ascii="Noto Sans Symbols" w:eastAsia="Noto Sans Symbols" w:hAnsi="Noto Sans Symbols" w:cs="Noto Sans Symbols"/>
      </w:rPr>
    </w:lvl>
  </w:abstractNum>
  <w:abstractNum w:abstractNumId="3" w15:restartNumberingAfterBreak="0">
    <w:nsid w:val="3CB40267"/>
    <w:multiLevelType w:val="multilevel"/>
    <w:tmpl w:val="9A289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36114CA"/>
    <w:multiLevelType w:val="multilevel"/>
    <w:tmpl w:val="6EF64574"/>
    <w:lvl w:ilvl="0">
      <w:start w:val="1"/>
      <w:numFmt w:val="decimal"/>
      <w:lvlText w:val="%1."/>
      <w:lvlJc w:val="left"/>
      <w:pPr>
        <w:ind w:left="1429" w:hanging="361"/>
      </w:pPr>
      <w:rPr>
        <w:rFonts w:ascii="Arial" w:eastAsia="Arial" w:hAnsi="Arial" w:cs="Arial"/>
        <w:b w:val="0"/>
        <w:bCs w:val="0"/>
        <w:i w:val="0"/>
        <w:iCs w:val="0"/>
        <w:sz w:val="20"/>
        <w:szCs w:val="20"/>
      </w:rPr>
    </w:lvl>
    <w:lvl w:ilvl="1">
      <w:numFmt w:val="bullet"/>
      <w:lvlText w:val="☐"/>
      <w:lvlJc w:val="left"/>
      <w:pPr>
        <w:ind w:left="1963" w:hanging="295"/>
      </w:pPr>
      <w:rPr>
        <w:rFonts w:ascii="MS Gothic" w:eastAsia="MS Gothic" w:hAnsi="MS Gothic" w:cs="MS Gothic"/>
        <w:b w:val="0"/>
        <w:bCs w:val="0"/>
        <w:i w:val="0"/>
        <w:iCs w:val="0"/>
        <w:sz w:val="24"/>
        <w:szCs w:val="24"/>
      </w:rPr>
    </w:lvl>
    <w:lvl w:ilvl="2">
      <w:numFmt w:val="bullet"/>
      <w:lvlText w:val="•"/>
      <w:lvlJc w:val="left"/>
      <w:pPr>
        <w:ind w:left="2907" w:hanging="296"/>
      </w:pPr>
    </w:lvl>
    <w:lvl w:ilvl="3">
      <w:numFmt w:val="bullet"/>
      <w:lvlText w:val="•"/>
      <w:lvlJc w:val="left"/>
      <w:pPr>
        <w:ind w:left="3855" w:hanging="296"/>
      </w:pPr>
    </w:lvl>
    <w:lvl w:ilvl="4">
      <w:numFmt w:val="bullet"/>
      <w:lvlText w:val="•"/>
      <w:lvlJc w:val="left"/>
      <w:pPr>
        <w:ind w:left="4803" w:hanging="296"/>
      </w:pPr>
    </w:lvl>
    <w:lvl w:ilvl="5">
      <w:numFmt w:val="bullet"/>
      <w:lvlText w:val="•"/>
      <w:lvlJc w:val="left"/>
      <w:pPr>
        <w:ind w:left="5750" w:hanging="296"/>
      </w:pPr>
    </w:lvl>
    <w:lvl w:ilvl="6">
      <w:numFmt w:val="bullet"/>
      <w:lvlText w:val="•"/>
      <w:lvlJc w:val="left"/>
      <w:pPr>
        <w:ind w:left="6698" w:hanging="296"/>
      </w:pPr>
    </w:lvl>
    <w:lvl w:ilvl="7">
      <w:numFmt w:val="bullet"/>
      <w:lvlText w:val="•"/>
      <w:lvlJc w:val="left"/>
      <w:pPr>
        <w:ind w:left="7646" w:hanging="296"/>
      </w:pPr>
    </w:lvl>
    <w:lvl w:ilvl="8">
      <w:numFmt w:val="bullet"/>
      <w:lvlText w:val="•"/>
      <w:lvlJc w:val="left"/>
      <w:pPr>
        <w:ind w:left="8593" w:hanging="296"/>
      </w:pPr>
    </w:lvl>
  </w:abstractNum>
  <w:num w:numId="1" w16cid:durableId="467163042">
    <w:abstractNumId w:val="2"/>
  </w:num>
  <w:num w:numId="2" w16cid:durableId="560018916">
    <w:abstractNumId w:val="1"/>
  </w:num>
  <w:num w:numId="3" w16cid:durableId="358513036">
    <w:abstractNumId w:val="3"/>
  </w:num>
  <w:num w:numId="4" w16cid:durableId="1101754132">
    <w:abstractNumId w:val="4"/>
  </w:num>
  <w:num w:numId="5" w16cid:durableId="21471154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5"/>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84B"/>
    <w:rsid w:val="000A296C"/>
    <w:rsid w:val="000E3E50"/>
    <w:rsid w:val="00161100"/>
    <w:rsid w:val="00224652"/>
    <w:rsid w:val="002309CD"/>
    <w:rsid w:val="00233C5E"/>
    <w:rsid w:val="0028476D"/>
    <w:rsid w:val="00372A1E"/>
    <w:rsid w:val="0041162E"/>
    <w:rsid w:val="004B5AF3"/>
    <w:rsid w:val="005E038C"/>
    <w:rsid w:val="00646C29"/>
    <w:rsid w:val="006B3562"/>
    <w:rsid w:val="006D72C3"/>
    <w:rsid w:val="006E54BF"/>
    <w:rsid w:val="007B7DB4"/>
    <w:rsid w:val="00803EAB"/>
    <w:rsid w:val="00807C2E"/>
    <w:rsid w:val="00835C01"/>
    <w:rsid w:val="00837EBF"/>
    <w:rsid w:val="00890F25"/>
    <w:rsid w:val="008C6475"/>
    <w:rsid w:val="00906303"/>
    <w:rsid w:val="00921020"/>
    <w:rsid w:val="00932FA8"/>
    <w:rsid w:val="00962378"/>
    <w:rsid w:val="00965EC5"/>
    <w:rsid w:val="009F4126"/>
    <w:rsid w:val="00A23C3C"/>
    <w:rsid w:val="00A90942"/>
    <w:rsid w:val="00AF10B8"/>
    <w:rsid w:val="00B95BD4"/>
    <w:rsid w:val="00BC5972"/>
    <w:rsid w:val="00C275D1"/>
    <w:rsid w:val="00C502B7"/>
    <w:rsid w:val="00C903A3"/>
    <w:rsid w:val="00D0142F"/>
    <w:rsid w:val="00DE0E9A"/>
    <w:rsid w:val="00DE42FB"/>
    <w:rsid w:val="00E82AE7"/>
    <w:rsid w:val="00E86A4B"/>
    <w:rsid w:val="00EC3D7A"/>
    <w:rsid w:val="00EF5769"/>
    <w:rsid w:val="00F12961"/>
    <w:rsid w:val="00F24577"/>
    <w:rsid w:val="00F50BB9"/>
    <w:rsid w:val="00F5784B"/>
    <w:rsid w:val="0130FB3A"/>
    <w:rsid w:val="024A4C32"/>
    <w:rsid w:val="04B7BBCB"/>
    <w:rsid w:val="0505FCEE"/>
    <w:rsid w:val="05FFEF48"/>
    <w:rsid w:val="06375AFD"/>
    <w:rsid w:val="06A13951"/>
    <w:rsid w:val="09B5F16E"/>
    <w:rsid w:val="0BB75EC2"/>
    <w:rsid w:val="0DBC2007"/>
    <w:rsid w:val="0EB2C29B"/>
    <w:rsid w:val="1080D2CE"/>
    <w:rsid w:val="14B7C379"/>
    <w:rsid w:val="14BA6BE7"/>
    <w:rsid w:val="17DBFC20"/>
    <w:rsid w:val="1A8F0821"/>
    <w:rsid w:val="1B0F9209"/>
    <w:rsid w:val="1CA73202"/>
    <w:rsid w:val="20C9EF88"/>
    <w:rsid w:val="210C5648"/>
    <w:rsid w:val="21526BBB"/>
    <w:rsid w:val="23DF380C"/>
    <w:rsid w:val="268F05BD"/>
    <w:rsid w:val="294EB39D"/>
    <w:rsid w:val="2C289838"/>
    <w:rsid w:val="2D4DA5B8"/>
    <w:rsid w:val="3095D432"/>
    <w:rsid w:val="32919CDF"/>
    <w:rsid w:val="32DC8251"/>
    <w:rsid w:val="33E6AED6"/>
    <w:rsid w:val="340B77F7"/>
    <w:rsid w:val="3465E34F"/>
    <w:rsid w:val="37783BDE"/>
    <w:rsid w:val="3A7575E1"/>
    <w:rsid w:val="3A838F05"/>
    <w:rsid w:val="3C09D022"/>
    <w:rsid w:val="3F8D558F"/>
    <w:rsid w:val="42817B86"/>
    <w:rsid w:val="4300AE5E"/>
    <w:rsid w:val="4345B3FD"/>
    <w:rsid w:val="43D0AB42"/>
    <w:rsid w:val="4417F186"/>
    <w:rsid w:val="49927A36"/>
    <w:rsid w:val="4BE3B204"/>
    <w:rsid w:val="4CA52418"/>
    <w:rsid w:val="4CDED3AB"/>
    <w:rsid w:val="4F0D2F72"/>
    <w:rsid w:val="530F0AE9"/>
    <w:rsid w:val="53A59405"/>
    <w:rsid w:val="55432BBF"/>
    <w:rsid w:val="56359EB7"/>
    <w:rsid w:val="570C38B9"/>
    <w:rsid w:val="57817A3D"/>
    <w:rsid w:val="57F8E9E8"/>
    <w:rsid w:val="5B08079B"/>
    <w:rsid w:val="629071B5"/>
    <w:rsid w:val="6312BF5A"/>
    <w:rsid w:val="65C82CD5"/>
    <w:rsid w:val="6600DA3E"/>
    <w:rsid w:val="694BE39F"/>
    <w:rsid w:val="6A7CBE1A"/>
    <w:rsid w:val="6B376862"/>
    <w:rsid w:val="6C0AF236"/>
    <w:rsid w:val="6FCB9703"/>
    <w:rsid w:val="716FD486"/>
    <w:rsid w:val="7193EEBB"/>
    <w:rsid w:val="764911B0"/>
    <w:rsid w:val="7CAC2B1D"/>
    <w:rsid w:val="7D7A5D1E"/>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CFE84"/>
  <w15:docId w15:val="{0502BA6B-3F3E-4E49-BAEA-D0BD41E78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de-CH" w:eastAsia="de-CH"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ind w:left="708"/>
      <w:outlineLvl w:val="0"/>
    </w:pPr>
    <w:rPr>
      <w:b/>
      <w:bCs/>
      <w:sz w:val="20"/>
      <w:szCs w:val="20"/>
    </w:rPr>
  </w:style>
  <w:style w:type="paragraph" w:styleId="berschrift2">
    <w:name w:val="heading 2"/>
    <w:basedOn w:val="Standard"/>
    <w:next w:val="Standard"/>
    <w:uiPriority w:val="9"/>
    <w:unhideWhenUsed/>
    <w:qFormat/>
    <w:pPr>
      <w:ind w:left="708"/>
      <w:outlineLvl w:val="1"/>
    </w:pPr>
    <w:rPr>
      <w:b/>
      <w:bCs/>
      <w:i/>
      <w:iCs/>
      <w:sz w:val="20"/>
      <w:szCs w:val="20"/>
      <w:u w:val="single"/>
    </w:rPr>
  </w:style>
  <w:style w:type="paragraph" w:styleId="berschrift3">
    <w:name w:val="heading 3"/>
    <w:basedOn w:val="Standard"/>
    <w:next w:val="Standard"/>
    <w:uiPriority w:val="9"/>
    <w:semiHidden/>
    <w:unhideWhenUsed/>
    <w:qFormat/>
    <w:pPr>
      <w:keepNext/>
      <w:keepLines/>
      <w:spacing w:before="280" w:after="80"/>
      <w:outlineLvl w:val="2"/>
    </w:pPr>
    <w:rPr>
      <w:b/>
      <w:bCs/>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bCs/>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bCs/>
    </w:rPr>
  </w:style>
  <w:style w:type="paragraph" w:styleId="berschrift6">
    <w:name w:val="heading 6"/>
    <w:basedOn w:val="Standard"/>
    <w:next w:val="Standard"/>
    <w:uiPriority w:val="9"/>
    <w:semiHidden/>
    <w:unhideWhenUsed/>
    <w:qFormat/>
    <w:pPr>
      <w:keepNext/>
      <w:keepLines/>
      <w:spacing w:before="200" w:after="40"/>
      <w:outlineLvl w:val="5"/>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ind w:left="708"/>
    </w:pPr>
    <w:rPr>
      <w:b/>
      <w:bCs/>
    </w:rPr>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xtkrper">
    <w:name w:val="Body Text"/>
    <w:uiPriority w:val="1"/>
    <w:qFormat/>
    <w:rPr>
      <w:sz w:val="20"/>
      <w:szCs w:val="20"/>
    </w:rPr>
  </w:style>
  <w:style w:type="paragraph" w:styleId="Listenabsatz">
    <w:name w:val="List Paragraph"/>
    <w:uiPriority w:val="34"/>
    <w:qFormat/>
    <w:pPr>
      <w:spacing w:before="34"/>
      <w:ind w:left="1963" w:hanging="295"/>
    </w:pPr>
  </w:style>
  <w:style w:type="paragraph" w:customStyle="1" w:styleId="TableParagraph">
    <w:name w:val="Table Paragraph"/>
    <w:uiPriority w:val="1"/>
    <w:qFormat/>
    <w:pPr>
      <w:spacing w:before="70"/>
      <w:ind w:left="108"/>
    </w:pPr>
  </w:style>
  <w:style w:type="character" w:customStyle="1" w:styleId="CommentReference1">
    <w:name w:val="Comment Reference1"/>
    <w:basedOn w:val="Absatz-Standardschriftart"/>
    <w:uiPriority w:val="99"/>
    <w:semiHidden/>
    <w:unhideWhenUsed/>
    <w:rsid w:val="00CB2681"/>
    <w:rPr>
      <w:sz w:val="16"/>
      <w:szCs w:val="16"/>
    </w:rPr>
  </w:style>
  <w:style w:type="paragraph" w:styleId="Kopfzeile">
    <w:name w:val="header"/>
    <w:link w:val="KopfzeileZchn1"/>
    <w:uiPriority w:val="99"/>
    <w:unhideWhenUsed/>
    <w:rsid w:val="00FD660A"/>
    <w:pPr>
      <w:tabs>
        <w:tab w:val="center" w:pos="4536"/>
        <w:tab w:val="right" w:pos="9072"/>
      </w:tabs>
    </w:pPr>
  </w:style>
  <w:style w:type="character" w:customStyle="1" w:styleId="KopfzeileZchn1">
    <w:name w:val="Kopfzeile Zchn1"/>
    <w:basedOn w:val="Absatz-Standardschriftart"/>
    <w:link w:val="Kopfzeile"/>
    <w:uiPriority w:val="99"/>
    <w:semiHidden/>
    <w:rsid w:val="00FD660A"/>
    <w:rPr>
      <w:rFonts w:ascii="Arial" w:eastAsia="Arial" w:hAnsi="Arial" w:cs="Arial"/>
      <w:lang w:val="de-CH"/>
    </w:rPr>
  </w:style>
  <w:style w:type="paragraph" w:styleId="Fuzeile">
    <w:name w:val="footer"/>
    <w:link w:val="FuzeileZchn1"/>
    <w:uiPriority w:val="99"/>
    <w:unhideWhenUsed/>
    <w:rsid w:val="00FD660A"/>
    <w:pPr>
      <w:tabs>
        <w:tab w:val="center" w:pos="4536"/>
        <w:tab w:val="right" w:pos="9072"/>
      </w:tabs>
    </w:pPr>
  </w:style>
  <w:style w:type="character" w:customStyle="1" w:styleId="FuzeileZchn1">
    <w:name w:val="Fußzeile Zchn1"/>
    <w:basedOn w:val="Absatz-Standardschriftart"/>
    <w:link w:val="Fuzeile"/>
    <w:uiPriority w:val="99"/>
    <w:rsid w:val="00FD660A"/>
    <w:rPr>
      <w:rFonts w:ascii="Arial" w:eastAsia="Arial" w:hAnsi="Arial" w:cs="Arial"/>
      <w:lang w:val="de-CH"/>
    </w:rPr>
  </w:style>
  <w:style w:type="paragraph" w:customStyle="1" w:styleId="elementtoproof">
    <w:name w:val="elementtoproof"/>
    <w:rsid w:val="005A6F43"/>
    <w:pPr>
      <w:widowControl/>
    </w:pPr>
    <w:rPr>
      <w:rFonts w:ascii="Aptos" w:eastAsiaTheme="minorHAnsi" w:hAnsi="Aptos" w:cs="Aptos"/>
      <w:sz w:val="24"/>
      <w:szCs w:val="24"/>
    </w:rPr>
  </w:style>
  <w:style w:type="paragraph" w:styleId="berarbeitung">
    <w:name w:val="Revision"/>
    <w:hidden/>
    <w:uiPriority w:val="99"/>
    <w:semiHidden/>
    <w:rsid w:val="00057500"/>
    <w:pPr>
      <w:widowControl/>
    </w:pPr>
  </w:style>
  <w:style w:type="paragraph" w:styleId="StandardWeb">
    <w:name w:val="Normal (Web)"/>
    <w:uiPriority w:val="99"/>
    <w:semiHidden/>
    <w:unhideWhenUsed/>
    <w:rsid w:val="00E72706"/>
    <w:rPr>
      <w:rFonts w:ascii="Times New Roman" w:hAnsi="Times New Roman" w:cs="Times New Roman"/>
      <w:sz w:val="24"/>
      <w:szCs w:val="24"/>
    </w:rPr>
  </w:style>
  <w:style w:type="character" w:customStyle="1" w:styleId="CommentaireCar">
    <w:name w:val="Commentaire Car"/>
    <w:basedOn w:val="Absatz-Standardschriftart"/>
    <w:uiPriority w:val="99"/>
    <w:rsid w:val="00B658E5"/>
    <w:rPr>
      <w:rFonts w:ascii="Arial" w:eastAsia="Arial" w:hAnsi="Arial" w:cs="Arial"/>
      <w:sz w:val="20"/>
      <w:szCs w:val="20"/>
      <w:lang w:val="de-DE"/>
    </w:rPr>
  </w:style>
  <w:style w:type="character" w:customStyle="1" w:styleId="ObjetducommentaireCar">
    <w:name w:val="Objet du commentaire Car"/>
    <w:basedOn w:val="CommentaireCar"/>
    <w:uiPriority w:val="99"/>
    <w:semiHidden/>
    <w:rsid w:val="00B658E5"/>
    <w:rPr>
      <w:rFonts w:ascii="Arial" w:eastAsia="Arial" w:hAnsi="Arial" w:cs="Arial"/>
      <w:b/>
      <w:bCs/>
      <w:sz w:val="20"/>
      <w:szCs w:val="20"/>
      <w:lang w:val="de-DE"/>
    </w:rPr>
  </w:style>
  <w:style w:type="character" w:customStyle="1" w:styleId="En-tteCar">
    <w:name w:val="En-tête Car"/>
    <w:basedOn w:val="Absatz-Standardschriftart"/>
    <w:uiPriority w:val="99"/>
    <w:rsid w:val="00B658E5"/>
    <w:rPr>
      <w:rFonts w:ascii="Arial" w:eastAsia="Arial" w:hAnsi="Arial" w:cs="Arial"/>
      <w:lang w:val="de-DE"/>
    </w:rPr>
  </w:style>
  <w:style w:type="character" w:customStyle="1" w:styleId="PieddepageCar">
    <w:name w:val="Pied de page Car"/>
    <w:basedOn w:val="Absatz-Standardschriftart"/>
    <w:uiPriority w:val="99"/>
    <w:rsid w:val="00B658E5"/>
    <w:rPr>
      <w:rFonts w:ascii="Arial" w:eastAsia="Arial" w:hAnsi="Arial" w:cs="Arial"/>
      <w:lang w:val="de-DE"/>
    </w:rPr>
  </w:style>
  <w:style w:type="character" w:customStyle="1" w:styleId="CommentTextChar1">
    <w:name w:val="Comment Text Char1"/>
    <w:basedOn w:val="Absatz-Standardschriftart"/>
    <w:uiPriority w:val="99"/>
    <w:semiHidden/>
    <w:rsid w:val="00FD660A"/>
    <w:rPr>
      <w:rFonts w:ascii="Arial" w:eastAsia="Arial" w:hAnsi="Arial" w:cs="Arial"/>
      <w:sz w:val="20"/>
      <w:szCs w:val="20"/>
      <w:lang w:val="de-CH"/>
    </w:rPr>
  </w:style>
  <w:style w:type="character" w:customStyle="1" w:styleId="CommentSubjectChar1">
    <w:name w:val="Comment Subject Char1"/>
    <w:basedOn w:val="CommentTextChar1"/>
    <w:uiPriority w:val="99"/>
    <w:semiHidden/>
    <w:rsid w:val="00FD660A"/>
    <w:rPr>
      <w:rFonts w:ascii="Arial" w:eastAsia="Arial" w:hAnsi="Arial" w:cs="Arial"/>
      <w:b/>
      <w:bCs/>
      <w:sz w:val="20"/>
      <w:szCs w:val="20"/>
      <w:lang w:val="de-CH"/>
    </w:rPr>
  </w:style>
  <w:style w:type="character" w:customStyle="1" w:styleId="FootnoteTextChar1">
    <w:name w:val="Footnote Text Char1"/>
    <w:basedOn w:val="Absatz-Standardschriftart"/>
    <w:uiPriority w:val="99"/>
    <w:semiHidden/>
    <w:rsid w:val="00FD660A"/>
    <w:rPr>
      <w:rFonts w:ascii="Arial" w:eastAsia="Arial" w:hAnsi="Arial" w:cs="Arial"/>
      <w:sz w:val="20"/>
      <w:szCs w:val="20"/>
      <w:lang w:val="de-CH"/>
    </w:rPr>
  </w:style>
  <w:style w:type="paragraph" w:customStyle="1" w:styleId="CommentText1">
    <w:name w:val="Comment Text1"/>
    <w:link w:val="CommentTextChar"/>
    <w:uiPriority w:val="99"/>
    <w:unhideWhenUsed/>
    <w:rsid w:val="00B13399"/>
    <w:rPr>
      <w:sz w:val="20"/>
      <w:szCs w:val="20"/>
    </w:rPr>
  </w:style>
  <w:style w:type="character" w:styleId="Hyperlink">
    <w:name w:val="Hyperlink"/>
    <w:basedOn w:val="Absatz-Standardschriftart"/>
    <w:uiPriority w:val="99"/>
    <w:unhideWhenUsed/>
    <w:rsid w:val="008E446E"/>
    <w:rPr>
      <w:color w:val="0000FF" w:themeColor="hyperlink"/>
      <w:u w:val="single"/>
    </w:rPr>
  </w:style>
  <w:style w:type="paragraph" w:customStyle="1" w:styleId="paragraph">
    <w:name w:val="paragraph"/>
    <w:rsid w:val="008E446E"/>
    <w:pPr>
      <w:widowControl/>
      <w:spacing w:before="100" w:beforeAutospacing="1" w:after="100" w:afterAutospacing="1"/>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8E446E"/>
  </w:style>
  <w:style w:type="character" w:customStyle="1" w:styleId="eop">
    <w:name w:val="eop"/>
    <w:basedOn w:val="Absatz-Standardschriftart"/>
    <w:rsid w:val="008E446E"/>
  </w:style>
  <w:style w:type="character" w:customStyle="1" w:styleId="CommentTextChar">
    <w:name w:val="Comment Text Char"/>
    <w:basedOn w:val="Absatz-Standardschriftart"/>
    <w:link w:val="CommentText1"/>
    <w:uiPriority w:val="99"/>
    <w:rsid w:val="00B13399"/>
    <w:rPr>
      <w:rFonts w:ascii="Arial" w:eastAsia="Arial" w:hAnsi="Arial" w:cs="Arial"/>
      <w:sz w:val="20"/>
      <w:szCs w:val="20"/>
      <w:lang w:val="de-CH"/>
    </w:rPr>
  </w:style>
  <w:style w:type="paragraph" w:customStyle="1" w:styleId="CommentSubject1">
    <w:name w:val="Comment Subject1"/>
    <w:basedOn w:val="CommentText1"/>
    <w:next w:val="CommentText1"/>
    <w:link w:val="CommentSubjectChar"/>
    <w:uiPriority w:val="99"/>
    <w:semiHidden/>
    <w:unhideWhenUsed/>
    <w:rsid w:val="00B13399"/>
    <w:rPr>
      <w:b/>
      <w:bCs/>
    </w:rPr>
  </w:style>
  <w:style w:type="character" w:styleId="Funotenzeichen">
    <w:name w:val="footnote reference"/>
    <w:basedOn w:val="Absatz-Standardschriftart"/>
    <w:uiPriority w:val="99"/>
    <w:semiHidden/>
    <w:unhideWhenUsed/>
    <w:rsid w:val="008E446E"/>
    <w:rPr>
      <w:vertAlign w:val="superscript"/>
    </w:rPr>
  </w:style>
  <w:style w:type="character" w:styleId="NichtaufgelsteErwhnung">
    <w:name w:val="Unresolved Mention"/>
    <w:basedOn w:val="Absatz-Standardschriftart"/>
    <w:uiPriority w:val="99"/>
    <w:semiHidden/>
    <w:unhideWhenUsed/>
    <w:rsid w:val="0032106D"/>
    <w:rPr>
      <w:color w:val="605E5C"/>
      <w:shd w:val="clear" w:color="auto" w:fill="E1DFDD"/>
    </w:rPr>
  </w:style>
  <w:style w:type="character" w:customStyle="1" w:styleId="CommentSubjectChar">
    <w:name w:val="Comment Subject Char"/>
    <w:basedOn w:val="CommentTextChar"/>
    <w:link w:val="CommentSubject1"/>
    <w:uiPriority w:val="99"/>
    <w:semiHidden/>
    <w:rsid w:val="00B13399"/>
    <w:rPr>
      <w:rFonts w:ascii="Arial" w:eastAsia="Arial" w:hAnsi="Arial" w:cs="Arial"/>
      <w:b/>
      <w:bCs/>
      <w:sz w:val="20"/>
      <w:szCs w:val="20"/>
      <w:lang w:val="de-CH"/>
    </w:rPr>
  </w:style>
  <w:style w:type="character" w:customStyle="1" w:styleId="HeaderChar">
    <w:name w:val="Header Char"/>
    <w:basedOn w:val="Absatz-Standardschriftart"/>
    <w:uiPriority w:val="99"/>
    <w:rsid w:val="00F42512"/>
    <w:rPr>
      <w:rFonts w:ascii="Arial" w:eastAsia="Arial" w:hAnsi="Arial" w:cs="Arial"/>
      <w:lang w:val="de-CH"/>
    </w:rPr>
  </w:style>
  <w:style w:type="character" w:customStyle="1" w:styleId="FooterChar">
    <w:name w:val="Footer Char"/>
    <w:basedOn w:val="Absatz-Standardschriftart"/>
    <w:uiPriority w:val="99"/>
    <w:rsid w:val="00F42512"/>
    <w:rPr>
      <w:rFonts w:ascii="Arial" w:eastAsia="Arial" w:hAnsi="Arial" w:cs="Arial"/>
      <w:lang w:val="de-CH"/>
    </w:rPr>
  </w:style>
  <w:style w:type="paragraph" w:styleId="Funotentext">
    <w:name w:val="footnote text"/>
    <w:link w:val="FunotentextZchn1"/>
    <w:uiPriority w:val="99"/>
    <w:semiHidden/>
    <w:unhideWhenUsed/>
    <w:rsid w:val="00D117F3"/>
    <w:rPr>
      <w:sz w:val="20"/>
      <w:szCs w:val="20"/>
    </w:rPr>
  </w:style>
  <w:style w:type="character" w:customStyle="1" w:styleId="FunotentextZchn1">
    <w:name w:val="Fußnotentext Zchn1"/>
    <w:basedOn w:val="Absatz-Standardschriftart"/>
    <w:link w:val="Funotentext"/>
    <w:uiPriority w:val="99"/>
    <w:semiHidden/>
    <w:rsid w:val="00D117F3"/>
    <w:rPr>
      <w:rFonts w:ascii="Arial" w:eastAsia="Arial" w:hAnsi="Arial" w:cs="Arial"/>
      <w:sz w:val="20"/>
      <w:szCs w:val="20"/>
      <w:lang w:val="de-CH"/>
    </w:rPr>
  </w:style>
  <w:style w:type="paragraph" w:customStyle="1" w:styleId="pf0">
    <w:name w:val="pf0"/>
    <w:rsid w:val="005E574F"/>
    <w:pPr>
      <w:widowControl/>
      <w:spacing w:before="100" w:beforeAutospacing="1" w:after="100" w:afterAutospacing="1"/>
      <w:ind w:left="300"/>
    </w:pPr>
    <w:rPr>
      <w:rFonts w:ascii="Times New Roman" w:eastAsia="Times New Roman" w:hAnsi="Times New Roman" w:cs="Times New Roman"/>
      <w:sz w:val="24"/>
      <w:szCs w:val="24"/>
    </w:rPr>
  </w:style>
  <w:style w:type="character" w:customStyle="1" w:styleId="cf01">
    <w:name w:val="cf01"/>
    <w:basedOn w:val="Absatz-Standardschriftart"/>
    <w:rsid w:val="005E574F"/>
    <w:rPr>
      <w:rFonts w:ascii="Segoe UI" w:hAnsi="Segoe UI" w:cs="Segoe UI" w:hint="default"/>
      <w:sz w:val="18"/>
      <w:szCs w:val="18"/>
    </w:rPr>
  </w:style>
  <w:style w:type="character" w:styleId="Erwhnung">
    <w:name w:val="Mention"/>
    <w:basedOn w:val="Absatz-Standardschriftart"/>
    <w:uiPriority w:val="99"/>
    <w:unhideWhenUsed/>
    <w:rsid w:val="00670DDA"/>
    <w:rPr>
      <w:color w:val="2B579A"/>
      <w:shd w:val="clear" w:color="auto" w:fill="E1DFDD"/>
    </w:rPr>
  </w:style>
  <w:style w:type="paragraph" w:styleId="Kommentartext">
    <w:name w:val="annotation text"/>
    <w:link w:val="KommentartextZchn"/>
    <w:uiPriority w:val="99"/>
    <w:semiHidden/>
    <w:unhideWhenUsed/>
    <w:rsid w:val="210C5648"/>
    <w:rPr>
      <w:sz w:val="20"/>
      <w:szCs w:val="20"/>
    </w:rPr>
  </w:style>
  <w:style w:type="character" w:customStyle="1" w:styleId="CommentTextChar2">
    <w:name w:val="Comment Text Char2"/>
    <w:basedOn w:val="Absatz-Standardschriftart"/>
    <w:uiPriority w:val="99"/>
    <w:semiHidden/>
    <w:rPr>
      <w:rFonts w:ascii="Arial" w:eastAsia="Arial" w:hAnsi="Arial" w:cs="Arial"/>
      <w:sz w:val="20"/>
      <w:szCs w:val="20"/>
      <w:lang w:val="de-CH"/>
    </w:rPr>
  </w:style>
  <w:style w:type="character" w:styleId="Kommentarzeichen">
    <w:name w:val="annotation reference"/>
    <w:basedOn w:val="Absatz-Standardschriftart"/>
    <w:uiPriority w:val="99"/>
    <w:semiHidden/>
    <w:unhideWhenUsed/>
    <w:rsid w:val="210C5648"/>
    <w:rPr>
      <w:sz w:val="16"/>
      <w:szCs w:val="16"/>
    </w:rPr>
  </w:style>
  <w:style w:type="character" w:customStyle="1" w:styleId="apple-converted-space">
    <w:name w:val="apple-converted-space"/>
    <w:basedOn w:val="Absatz-Standardschriftart"/>
    <w:rsid w:val="008053BB"/>
  </w:style>
  <w:style w:type="paragraph" w:styleId="Untertitel">
    <w:name w:val="Subtitle"/>
    <w:basedOn w:val="Standard"/>
    <w:next w:val="Standard"/>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customStyle="1" w:styleId="KopfzeileZchn">
    <w:name w:val="Kopfzeile Zchn"/>
    <w:basedOn w:val="Absatz-Standardschriftart"/>
    <w:uiPriority w:val="99"/>
    <w:semiHidden/>
    <w:rsid w:val="210C5648"/>
    <w:rPr>
      <w:lang w:val="de-CH"/>
    </w:rPr>
  </w:style>
  <w:style w:type="character" w:customStyle="1" w:styleId="FuzeileZchn">
    <w:name w:val="Fußzeile Zchn"/>
    <w:basedOn w:val="Absatz-Standardschriftart"/>
    <w:uiPriority w:val="99"/>
    <w:rsid w:val="210C5648"/>
    <w:rPr>
      <w:lang w:val="de-CH"/>
    </w:rPr>
  </w:style>
  <w:style w:type="paragraph" w:customStyle="1" w:styleId="CommentSubject2">
    <w:name w:val="Comment Subject2"/>
    <w:basedOn w:val="Kommentartext"/>
    <w:next w:val="Kommentartext"/>
    <w:uiPriority w:val="99"/>
    <w:semiHidden/>
    <w:unhideWhenUsed/>
    <w:rsid w:val="210C5648"/>
    <w:rPr>
      <w:b/>
      <w:bCs/>
    </w:rPr>
  </w:style>
  <w:style w:type="character" w:customStyle="1" w:styleId="FunotentextZchn">
    <w:name w:val="Fußnotentext Zchn"/>
    <w:basedOn w:val="Absatz-Standardschriftart"/>
    <w:uiPriority w:val="99"/>
    <w:semiHidden/>
    <w:rsid w:val="210C5648"/>
    <w:rPr>
      <w:sz w:val="20"/>
      <w:szCs w:val="20"/>
      <w:lang w:val="de-CH"/>
    </w:rPr>
  </w:style>
  <w:style w:type="character" w:customStyle="1" w:styleId="KommentartextZchn">
    <w:name w:val="Kommentartext Zchn"/>
    <w:basedOn w:val="Absatz-Standardschriftart"/>
    <w:link w:val="Kommentartext"/>
    <w:uiPriority w:val="99"/>
    <w:semiHidden/>
    <w:rsid w:val="210C5648"/>
    <w:rPr>
      <w:sz w:val="20"/>
      <w:szCs w:val="20"/>
      <w:lang w:val="de-CH"/>
    </w:rPr>
  </w:style>
  <w:style w:type="character" w:styleId="Platzhaltertext">
    <w:name w:val="Placeholder Text"/>
    <w:basedOn w:val="Absatz-Standardschriftart"/>
    <w:uiPriority w:val="99"/>
    <w:semiHidden/>
    <w:rsid w:val="210C5648"/>
    <w:rPr>
      <w:color w:val="666666"/>
    </w:rPr>
  </w:style>
  <w:style w:type="paragraph" w:styleId="Endnotentext">
    <w:name w:val="endnote text"/>
    <w:basedOn w:val="Standard"/>
    <w:link w:val="EndnotentextZchn"/>
    <w:uiPriority w:val="99"/>
    <w:semiHidden/>
    <w:unhideWhenUsed/>
    <w:rsid w:val="00E86A4B"/>
    <w:rPr>
      <w:sz w:val="20"/>
      <w:szCs w:val="20"/>
    </w:rPr>
  </w:style>
  <w:style w:type="character" w:customStyle="1" w:styleId="EndnotentextZchn">
    <w:name w:val="Endnotentext Zchn"/>
    <w:basedOn w:val="Absatz-Standardschriftart"/>
    <w:link w:val="Endnotentext"/>
    <w:uiPriority w:val="99"/>
    <w:semiHidden/>
    <w:rsid w:val="00E86A4B"/>
    <w:rPr>
      <w:sz w:val="20"/>
      <w:szCs w:val="20"/>
    </w:rPr>
  </w:style>
  <w:style w:type="character" w:styleId="Endnotenzeichen">
    <w:name w:val="endnote reference"/>
    <w:basedOn w:val="Absatz-Standardschriftart"/>
    <w:uiPriority w:val="99"/>
    <w:semiHidden/>
    <w:unhideWhenUsed/>
    <w:rsid w:val="00E86A4B"/>
    <w:rPr>
      <w:vertAlign w:val="superscript"/>
    </w:rPr>
  </w:style>
  <w:style w:type="character" w:styleId="BesuchterLink">
    <w:name w:val="FollowedHyperlink"/>
    <w:basedOn w:val="Absatz-Standardschriftart"/>
    <w:uiPriority w:val="99"/>
    <w:semiHidden/>
    <w:unhideWhenUsed/>
    <w:rsid w:val="00F50B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onsultations.admin.ch/"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B659FAE7F8574D9FB7A8B65EEB2528" ma:contentTypeVersion="13" ma:contentTypeDescription="Crée un document." ma:contentTypeScope="" ma:versionID="5daa958b42f9ae1eea419b5aae16c4d7">
  <xsd:schema xmlns:xsd="http://www.w3.org/2001/XMLSchema" xmlns:xs="http://www.w3.org/2001/XMLSchema" xmlns:p="http://schemas.microsoft.com/office/2006/metadata/properties" xmlns:ns2="6a36d133-3c58-4f12-bd34-ffdbc56b7f26" xmlns:ns3="e05c0571-3178-4861-a0b5-0d87ce258b2e" targetNamespace="http://schemas.microsoft.com/office/2006/metadata/properties" ma:root="true" ma:fieldsID="7564efa37abf72a291ba00db002403c7" ns2:_="" ns3:_="">
    <xsd:import namespace="6a36d133-3c58-4f12-bd34-ffdbc56b7f26"/>
    <xsd:import namespace="e05c0571-3178-4861-a0b5-0d87ce258b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36d133-3c58-4f12-bd34-ffdbc56b7f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3dd09016-c60f-404e-a6a0-33ff0d6a744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5c0571-3178-4861-a0b5-0d87ce258b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bf7f7dc-2d18-4aff-8769-656dd6c78918}" ma:internalName="TaxCatchAll" ma:showField="CatchAllData" ma:web="e05c0571-3178-4861-a0b5-0d87ce258b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3VBSDyR2TohutD4VlJQAHcHoYA==">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</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a36d133-3c58-4f12-bd34-ffdbc56b7f26">
      <Terms xmlns="http://schemas.microsoft.com/office/infopath/2007/PartnerControls"/>
    </lcf76f155ced4ddcb4097134ff3c332f>
    <TaxCatchAll xmlns="e05c0571-3178-4861-a0b5-0d87ce258b2e" xsi:nil="true"/>
  </documentManagement>
</p:properties>
</file>

<file path=customXml/itemProps1.xml><?xml version="1.0" encoding="utf-8"?>
<ds:datastoreItem xmlns:ds="http://schemas.openxmlformats.org/officeDocument/2006/customXml" ds:itemID="{0A2677A6-CE6E-4DA5-A291-FA8426116D8E}">
  <ds:schemaRefs>
    <ds:schemaRef ds:uri="http://schemas.microsoft.com/sharepoint/v3/contenttype/forms"/>
  </ds:schemaRefs>
</ds:datastoreItem>
</file>

<file path=customXml/itemProps2.xml><?xml version="1.0" encoding="utf-8"?>
<ds:datastoreItem xmlns:ds="http://schemas.openxmlformats.org/officeDocument/2006/customXml" ds:itemID="{8B7C8B1D-FE07-4592-8FCD-F9B0B5F0F0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36d133-3c58-4f12-bd34-ffdbc56b7f26"/>
    <ds:schemaRef ds:uri="e05c0571-3178-4861-a0b5-0d87ce258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87C2C0E5-F4F6-40CC-8DC1-58BF439CAFE8}">
  <ds:schemaRefs>
    <ds:schemaRef ds:uri="http://schemas.openxmlformats.org/officeDocument/2006/bibliography"/>
  </ds:schemaRefs>
</ds:datastoreItem>
</file>

<file path=customXml/itemProps5.xml><?xml version="1.0" encoding="utf-8"?>
<ds:datastoreItem xmlns:ds="http://schemas.openxmlformats.org/officeDocument/2006/customXml" ds:itemID="{280AA6A4-C68A-4EEA-A6B9-6394A35E5333}">
  <ds:schemaRefs>
    <ds:schemaRef ds:uri="http://schemas.microsoft.com/office/2006/metadata/properties"/>
    <ds:schemaRef ds:uri="http://schemas.microsoft.com/office/infopath/2007/PartnerControls"/>
    <ds:schemaRef ds:uri="6a36d133-3c58-4f12-bd34-ffdbc56b7f26"/>
    <ds:schemaRef ds:uri="e05c0571-3178-4861-a0b5-0d87ce258b2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1628</Words>
  <Characters>10262</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VCS Verkehrsclub der Schweiz</Company>
  <LinksUpToDate>false</LinksUpToDate>
  <CharactersWithSpaces>11867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Document Partner</dc:creator>
  <cp:keywords/>
  <cp:lastModifiedBy>Meier Esther</cp:lastModifiedBy>
  <cp:revision>27</cp:revision>
  <dcterms:created xsi:type="dcterms:W3CDTF">2026-07-19T17:22:00Z</dcterms:created>
  <dcterms:modified xsi:type="dcterms:W3CDTF">2026-09-03T10:00:00Z</dcterms:modified>
  <dc:language>fr-CH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2026-03-18T00:00:00Z</vt:filetime>
  </property>
  <property fmtid="{D5CDD505-2E9C-101B-9397-08002B2CF9AE}" pid="3" name="Creator">
    <vt:lpwstr>Microsoft Office Word</vt:lpwstr>
  </property>
  <property fmtid="{D5CDD505-2E9C-101B-9397-08002B2CF9AE}" pid="4" name="LastSaved">
    <vt:filetime>2026-07-20T00:00:00Z</vt:filetime>
  </property>
  <property fmtid="{D5CDD505-2E9C-101B-9397-08002B2CF9AE}" pid="5" name="Producer">
    <vt:lpwstr>3-Heights(TM) PDF Security Shell 4.8.25.2 (http://www.pdf-tools.com)</vt:lpwstr>
  </property>
  <property fmtid="{D5CDD505-2E9C-101B-9397-08002B2CF9AE}" pid="6" name="ContentTypeId">
    <vt:lpwstr>0x01010047B659FAE7F8574D9FB7A8B65EEB2528</vt:lpwstr>
  </property>
  <property fmtid="{D5CDD505-2E9C-101B-9397-08002B2CF9AE}" pid="7" name="MediaServiceImageTags">
    <vt:lpwstr/>
  </property>
</Properties>
</file>